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720F" w14:textId="77777777" w:rsidR="00F13DFD" w:rsidRPr="00057162" w:rsidRDefault="00F13DFD" w:rsidP="00804500">
      <w:pPr>
        <w:spacing w:before="120" w:line="312" w:lineRule="auto"/>
        <w:jc w:val="both"/>
        <w:rPr>
          <w:rFonts w:eastAsia="Calibri"/>
          <w:sz w:val="24"/>
          <w:szCs w:val="24"/>
          <w:lang w:eastAsia="en-US"/>
        </w:rPr>
      </w:pPr>
    </w:p>
    <w:p w14:paraId="7E4E90C6" w14:textId="77777777" w:rsidR="00F13DFD" w:rsidRPr="00057162" w:rsidRDefault="00F13DFD" w:rsidP="00804500">
      <w:pPr>
        <w:spacing w:before="120" w:line="312" w:lineRule="auto"/>
        <w:jc w:val="both"/>
        <w:rPr>
          <w:rFonts w:eastAsia="Calibri"/>
          <w:sz w:val="24"/>
          <w:szCs w:val="24"/>
          <w:lang w:eastAsia="en-US"/>
        </w:rPr>
      </w:pPr>
    </w:p>
    <w:p w14:paraId="2714E847" w14:textId="77777777" w:rsidR="00F13DFD" w:rsidRPr="00057162" w:rsidRDefault="00F13DFD" w:rsidP="00804500">
      <w:pPr>
        <w:spacing w:before="120" w:line="312" w:lineRule="auto"/>
        <w:jc w:val="both"/>
        <w:rPr>
          <w:rFonts w:eastAsia="Calibri"/>
          <w:color w:val="000000"/>
          <w:sz w:val="24"/>
          <w:szCs w:val="24"/>
          <w:lang w:eastAsia="en-US"/>
        </w:rPr>
      </w:pPr>
    </w:p>
    <w:p w14:paraId="681FB871" w14:textId="77777777"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3F3C049" w14:textId="77777777"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9248650" w14:textId="77777777" w:rsidR="007C1231" w:rsidRPr="008468AB" w:rsidRDefault="007C1231" w:rsidP="00817766">
      <w:pPr>
        <w:spacing w:before="120" w:line="312" w:lineRule="auto"/>
        <w:jc w:val="center"/>
        <w:rPr>
          <w:rFonts w:eastAsia="Calibri"/>
          <w:b/>
          <w:color w:val="000000"/>
          <w:sz w:val="28"/>
          <w:szCs w:val="28"/>
          <w:u w:val="single"/>
          <w:lang w:eastAsia="en-US"/>
        </w:rPr>
      </w:pPr>
      <w:r w:rsidRPr="001142BF">
        <w:rPr>
          <w:rFonts w:eastAsia="Calibri"/>
          <w:b/>
          <w:color w:val="000000"/>
          <w:sz w:val="28"/>
          <w:szCs w:val="28"/>
          <w:u w:val="single"/>
          <w:lang w:eastAsia="en-US"/>
        </w:rPr>
        <w:t>objętego ustawą Prawo zamówień publicznych</w:t>
      </w:r>
    </w:p>
    <w:p w14:paraId="69418413" w14:textId="77777777"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174C504" w14:textId="77777777" w:rsidR="001142BF" w:rsidRPr="009513E1" w:rsidRDefault="00817766" w:rsidP="001142BF">
      <w:pPr>
        <w:spacing w:before="120" w:line="312" w:lineRule="auto"/>
        <w:jc w:val="center"/>
        <w:rPr>
          <w:rFonts w:eastAsia="Calibri"/>
          <w:b/>
          <w:bCs/>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142BF" w:rsidRPr="009513E1">
        <w:rPr>
          <w:b/>
          <w:bCs/>
          <w:i/>
          <w:sz w:val="28"/>
          <w:szCs w:val="28"/>
        </w:rPr>
        <w:t xml:space="preserve">Dostawa / zakup wózków widłowych dla potrzeb Oddziałów w Polskiej Grupie Górniczej S.A. z podziałem na 3 zadania </w:t>
      </w:r>
    </w:p>
    <w:p w14:paraId="47B6E473" w14:textId="77777777" w:rsidR="001142BF" w:rsidRDefault="001142BF" w:rsidP="001142BF">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Pr>
          <w:rFonts w:eastAsia="Calibri"/>
          <w:b/>
          <w:color w:val="000000"/>
          <w:sz w:val="28"/>
          <w:szCs w:val="28"/>
          <w:lang w:eastAsia="en-US"/>
        </w:rPr>
        <w:t>402300446</w:t>
      </w:r>
    </w:p>
    <w:p w14:paraId="4E66D9E2" w14:textId="77777777" w:rsidR="00210E5E" w:rsidRPr="00F76785" w:rsidRDefault="00210E5E" w:rsidP="00817766">
      <w:pPr>
        <w:spacing w:before="120" w:line="312" w:lineRule="auto"/>
        <w:jc w:val="center"/>
        <w:rPr>
          <w:rFonts w:eastAsia="Calibri"/>
          <w:b/>
          <w:color w:val="000000"/>
          <w:sz w:val="28"/>
          <w:szCs w:val="28"/>
          <w:lang w:eastAsia="en-US"/>
        </w:rPr>
      </w:pPr>
    </w:p>
    <w:p w14:paraId="5AC17F3A" w14:textId="7777777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4C3AC2E4" w14:textId="77777777" w:rsidR="00210E5E" w:rsidRDefault="00210E5E" w:rsidP="00210E5E">
      <w:pPr>
        <w:spacing w:before="120" w:line="312" w:lineRule="auto"/>
        <w:jc w:val="both"/>
        <w:rPr>
          <w:rFonts w:eastAsia="Calibri"/>
          <w:color w:val="000000"/>
          <w:sz w:val="24"/>
          <w:szCs w:val="24"/>
          <w:lang w:eastAsia="en-US"/>
        </w:rPr>
      </w:pPr>
    </w:p>
    <w:p w14:paraId="0553711C" w14:textId="77777777" w:rsidR="00210E5E" w:rsidRDefault="00210E5E" w:rsidP="00210E5E">
      <w:pPr>
        <w:spacing w:before="120" w:line="312" w:lineRule="auto"/>
        <w:jc w:val="both"/>
        <w:rPr>
          <w:rFonts w:eastAsia="Calibri"/>
          <w:color w:val="000000"/>
          <w:sz w:val="24"/>
          <w:szCs w:val="24"/>
          <w:lang w:eastAsia="en-US"/>
        </w:rPr>
      </w:pPr>
    </w:p>
    <w:p w14:paraId="6D26EF33" w14:textId="77777777" w:rsidR="00210E5E" w:rsidRPr="00057162" w:rsidRDefault="00210E5E" w:rsidP="00210E5E">
      <w:pPr>
        <w:spacing w:before="120" w:line="312" w:lineRule="auto"/>
        <w:jc w:val="both"/>
        <w:rPr>
          <w:rFonts w:eastAsia="Calibri"/>
          <w:color w:val="000000"/>
          <w:sz w:val="24"/>
          <w:szCs w:val="24"/>
          <w:lang w:eastAsia="en-US"/>
        </w:rPr>
      </w:pPr>
    </w:p>
    <w:p w14:paraId="09B361EE" w14:textId="77777777" w:rsidR="0056144A" w:rsidRPr="00057162" w:rsidRDefault="0056144A" w:rsidP="00804500">
      <w:pPr>
        <w:spacing w:before="120" w:line="312" w:lineRule="auto"/>
        <w:jc w:val="both"/>
        <w:rPr>
          <w:rFonts w:eastAsia="Calibri"/>
          <w:color w:val="000000"/>
          <w:sz w:val="24"/>
          <w:szCs w:val="24"/>
          <w:lang w:eastAsia="en-US"/>
        </w:rPr>
      </w:pPr>
    </w:p>
    <w:p w14:paraId="41C0983D" w14:textId="77777777" w:rsidR="00F13DFD" w:rsidRPr="00057162" w:rsidRDefault="00F13DFD" w:rsidP="00804500">
      <w:pPr>
        <w:spacing w:before="120" w:line="312" w:lineRule="auto"/>
        <w:jc w:val="both"/>
        <w:rPr>
          <w:rFonts w:eastAsia="Calibri"/>
          <w:color w:val="000000"/>
          <w:sz w:val="24"/>
          <w:szCs w:val="24"/>
          <w:lang w:eastAsia="en-US"/>
        </w:rPr>
      </w:pPr>
    </w:p>
    <w:p w14:paraId="149D3F85"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F9A7F3F" w14:textId="77777777" w:rsidR="00ED28D9" w:rsidRPr="009C3A6A" w:rsidRDefault="00ED28D9">
          <w:pPr>
            <w:pStyle w:val="Nagwekspisutreci"/>
            <w:rPr>
              <w:color w:val="auto"/>
            </w:rPr>
          </w:pPr>
          <w:r w:rsidRPr="009C3A6A">
            <w:rPr>
              <w:color w:val="auto"/>
            </w:rPr>
            <w:t>Spis treści</w:t>
          </w:r>
        </w:p>
        <w:p w14:paraId="15107AFE" w14:textId="7F809B5C"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765A63">
              <w:rPr>
                <w:noProof/>
                <w:webHidden/>
              </w:rPr>
              <w:t>3</w:t>
            </w:r>
            <w:r w:rsidR="005D69BE">
              <w:rPr>
                <w:noProof/>
                <w:webHidden/>
              </w:rPr>
              <w:fldChar w:fldCharType="end"/>
            </w:r>
          </w:hyperlink>
        </w:p>
        <w:p w14:paraId="344B135A" w14:textId="3F6A24ED"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005D69BE" w:rsidRPr="007604C4">
              <w:rPr>
                <w:rStyle w:val="Hipercze"/>
                <w:noProof/>
              </w:rPr>
              <w:t>Część II. Postępowanie</w:t>
            </w:r>
            <w:r w:rsidR="005D69BE">
              <w:rPr>
                <w:noProof/>
                <w:webHidden/>
              </w:rPr>
              <w:tab/>
            </w:r>
            <w:r w:rsidR="005D69BE">
              <w:rPr>
                <w:noProof/>
                <w:webHidden/>
              </w:rPr>
              <w:fldChar w:fldCharType="begin"/>
            </w:r>
            <w:r w:rsidR="005D69BE">
              <w:rPr>
                <w:noProof/>
                <w:webHidden/>
              </w:rPr>
              <w:instrText xml:space="preserve"> PAGEREF _Toc148612322 \h </w:instrText>
            </w:r>
            <w:r w:rsidR="005D69BE">
              <w:rPr>
                <w:noProof/>
                <w:webHidden/>
              </w:rPr>
            </w:r>
            <w:r w:rsidR="005D69BE">
              <w:rPr>
                <w:noProof/>
                <w:webHidden/>
              </w:rPr>
              <w:fldChar w:fldCharType="separate"/>
            </w:r>
            <w:r w:rsidR="00765A63">
              <w:rPr>
                <w:noProof/>
                <w:webHidden/>
              </w:rPr>
              <w:t>3</w:t>
            </w:r>
            <w:r w:rsidR="005D69BE">
              <w:rPr>
                <w:noProof/>
                <w:webHidden/>
              </w:rPr>
              <w:fldChar w:fldCharType="end"/>
            </w:r>
          </w:hyperlink>
        </w:p>
        <w:p w14:paraId="3F323C90" w14:textId="2E5240A7"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005D69BE" w:rsidRPr="007604C4">
              <w:rPr>
                <w:rStyle w:val="Hipercze"/>
                <w:noProof/>
              </w:rPr>
              <w:t>Część III. Przedmiot zamówienia. Termin wykonania.</w:t>
            </w:r>
            <w:r w:rsidR="005D69BE">
              <w:rPr>
                <w:noProof/>
                <w:webHidden/>
              </w:rPr>
              <w:tab/>
            </w:r>
            <w:r w:rsidR="005D69BE">
              <w:rPr>
                <w:noProof/>
                <w:webHidden/>
              </w:rPr>
              <w:fldChar w:fldCharType="begin"/>
            </w:r>
            <w:r w:rsidR="005D69BE">
              <w:rPr>
                <w:noProof/>
                <w:webHidden/>
              </w:rPr>
              <w:instrText xml:space="preserve"> PAGEREF _Toc148612323 \h </w:instrText>
            </w:r>
            <w:r w:rsidR="005D69BE">
              <w:rPr>
                <w:noProof/>
                <w:webHidden/>
              </w:rPr>
            </w:r>
            <w:r w:rsidR="005D69BE">
              <w:rPr>
                <w:noProof/>
                <w:webHidden/>
              </w:rPr>
              <w:fldChar w:fldCharType="separate"/>
            </w:r>
            <w:r w:rsidR="00765A63">
              <w:rPr>
                <w:noProof/>
                <w:webHidden/>
              </w:rPr>
              <w:t>4</w:t>
            </w:r>
            <w:r w:rsidR="005D69BE">
              <w:rPr>
                <w:noProof/>
                <w:webHidden/>
              </w:rPr>
              <w:fldChar w:fldCharType="end"/>
            </w:r>
          </w:hyperlink>
        </w:p>
        <w:p w14:paraId="054A2420" w14:textId="6B59568A"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005D69BE" w:rsidRPr="007604C4">
              <w:rPr>
                <w:rStyle w:val="Hipercze"/>
                <w:noProof/>
              </w:rPr>
              <w:t>Część IV. Oferty częściowe, zamówienia podobne, opcja</w:t>
            </w:r>
            <w:r w:rsidR="005D69BE">
              <w:rPr>
                <w:noProof/>
                <w:webHidden/>
              </w:rPr>
              <w:tab/>
            </w:r>
            <w:r w:rsidR="005D69BE">
              <w:rPr>
                <w:noProof/>
                <w:webHidden/>
              </w:rPr>
              <w:fldChar w:fldCharType="begin"/>
            </w:r>
            <w:r w:rsidR="005D69BE">
              <w:rPr>
                <w:noProof/>
                <w:webHidden/>
              </w:rPr>
              <w:instrText xml:space="preserve"> PAGEREF _Toc148612324 \h </w:instrText>
            </w:r>
            <w:r w:rsidR="005D69BE">
              <w:rPr>
                <w:noProof/>
                <w:webHidden/>
              </w:rPr>
            </w:r>
            <w:r w:rsidR="005D69BE">
              <w:rPr>
                <w:noProof/>
                <w:webHidden/>
              </w:rPr>
              <w:fldChar w:fldCharType="separate"/>
            </w:r>
            <w:r w:rsidR="00765A63">
              <w:rPr>
                <w:noProof/>
                <w:webHidden/>
              </w:rPr>
              <w:t>4</w:t>
            </w:r>
            <w:r w:rsidR="005D69BE">
              <w:rPr>
                <w:noProof/>
                <w:webHidden/>
              </w:rPr>
              <w:fldChar w:fldCharType="end"/>
            </w:r>
          </w:hyperlink>
        </w:p>
        <w:p w14:paraId="0858A1DE" w14:textId="5B5F8CEC"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005D69BE" w:rsidRPr="007604C4">
              <w:rPr>
                <w:rStyle w:val="Hipercze"/>
                <w:noProof/>
              </w:rPr>
              <w:t>Część V. Kwalifikacja podmiotowa Wykonawców</w:t>
            </w:r>
            <w:r w:rsidR="005D69BE">
              <w:rPr>
                <w:noProof/>
                <w:webHidden/>
              </w:rPr>
              <w:tab/>
            </w:r>
            <w:r w:rsidR="005D69BE">
              <w:rPr>
                <w:noProof/>
                <w:webHidden/>
              </w:rPr>
              <w:fldChar w:fldCharType="begin"/>
            </w:r>
            <w:r w:rsidR="005D69BE">
              <w:rPr>
                <w:noProof/>
                <w:webHidden/>
              </w:rPr>
              <w:instrText xml:space="preserve"> PAGEREF _Toc148612325 \h </w:instrText>
            </w:r>
            <w:r w:rsidR="005D69BE">
              <w:rPr>
                <w:noProof/>
                <w:webHidden/>
              </w:rPr>
            </w:r>
            <w:r w:rsidR="005D69BE">
              <w:rPr>
                <w:noProof/>
                <w:webHidden/>
              </w:rPr>
              <w:fldChar w:fldCharType="separate"/>
            </w:r>
            <w:r w:rsidR="00765A63">
              <w:rPr>
                <w:noProof/>
                <w:webHidden/>
              </w:rPr>
              <w:t>4</w:t>
            </w:r>
            <w:r w:rsidR="005D69BE">
              <w:rPr>
                <w:noProof/>
                <w:webHidden/>
              </w:rPr>
              <w:fldChar w:fldCharType="end"/>
            </w:r>
          </w:hyperlink>
        </w:p>
        <w:p w14:paraId="4B4664A4" w14:textId="6256C75F"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005D69BE" w:rsidRPr="007604C4">
              <w:rPr>
                <w:rStyle w:val="Hipercze"/>
                <w:noProof/>
              </w:rPr>
              <w:t>Część VI. Wykonawcy występujący wspólnie (konsorcjum):</w:t>
            </w:r>
            <w:r w:rsidR="005D69BE">
              <w:rPr>
                <w:noProof/>
                <w:webHidden/>
              </w:rPr>
              <w:tab/>
            </w:r>
            <w:r w:rsidR="005D69BE">
              <w:rPr>
                <w:noProof/>
                <w:webHidden/>
              </w:rPr>
              <w:fldChar w:fldCharType="begin"/>
            </w:r>
            <w:r w:rsidR="005D69BE">
              <w:rPr>
                <w:noProof/>
                <w:webHidden/>
              </w:rPr>
              <w:instrText xml:space="preserve"> PAGEREF _Toc148612326 \h </w:instrText>
            </w:r>
            <w:r w:rsidR="005D69BE">
              <w:rPr>
                <w:noProof/>
                <w:webHidden/>
              </w:rPr>
            </w:r>
            <w:r w:rsidR="005D69BE">
              <w:rPr>
                <w:noProof/>
                <w:webHidden/>
              </w:rPr>
              <w:fldChar w:fldCharType="separate"/>
            </w:r>
            <w:r w:rsidR="00765A63">
              <w:rPr>
                <w:noProof/>
                <w:webHidden/>
              </w:rPr>
              <w:t>6</w:t>
            </w:r>
            <w:r w:rsidR="005D69BE">
              <w:rPr>
                <w:noProof/>
                <w:webHidden/>
              </w:rPr>
              <w:fldChar w:fldCharType="end"/>
            </w:r>
          </w:hyperlink>
        </w:p>
        <w:p w14:paraId="668FBABF" w14:textId="3BFA2C12"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005D69BE" w:rsidRPr="007604C4">
              <w:rPr>
                <w:rStyle w:val="Hipercze"/>
                <w:noProof/>
              </w:rPr>
              <w:t>Część VII. Udostępnienie zasobów</w:t>
            </w:r>
            <w:r w:rsidR="005D69BE">
              <w:rPr>
                <w:noProof/>
                <w:webHidden/>
              </w:rPr>
              <w:tab/>
            </w:r>
            <w:r w:rsidR="005D69BE">
              <w:rPr>
                <w:noProof/>
                <w:webHidden/>
              </w:rPr>
              <w:fldChar w:fldCharType="begin"/>
            </w:r>
            <w:r w:rsidR="005D69BE">
              <w:rPr>
                <w:noProof/>
                <w:webHidden/>
              </w:rPr>
              <w:instrText xml:space="preserve"> PAGEREF _Toc148612327 \h </w:instrText>
            </w:r>
            <w:r w:rsidR="005D69BE">
              <w:rPr>
                <w:noProof/>
                <w:webHidden/>
              </w:rPr>
            </w:r>
            <w:r w:rsidR="005D69BE">
              <w:rPr>
                <w:noProof/>
                <w:webHidden/>
              </w:rPr>
              <w:fldChar w:fldCharType="separate"/>
            </w:r>
            <w:r w:rsidR="00765A63">
              <w:rPr>
                <w:noProof/>
                <w:webHidden/>
              </w:rPr>
              <w:t>6</w:t>
            </w:r>
            <w:r w:rsidR="005D69BE">
              <w:rPr>
                <w:noProof/>
                <w:webHidden/>
              </w:rPr>
              <w:fldChar w:fldCharType="end"/>
            </w:r>
          </w:hyperlink>
        </w:p>
        <w:p w14:paraId="32FC230E" w14:textId="5C66436D"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005D69BE" w:rsidRPr="007604C4">
              <w:rPr>
                <w:rStyle w:val="Hipercze"/>
                <w:noProof/>
              </w:rPr>
              <w:t>Część VIII. JEDZ. Podmiotowe środki dowodowe.</w:t>
            </w:r>
            <w:r w:rsidR="005D69BE">
              <w:rPr>
                <w:noProof/>
                <w:webHidden/>
              </w:rPr>
              <w:tab/>
            </w:r>
            <w:r w:rsidR="005D69BE">
              <w:rPr>
                <w:noProof/>
                <w:webHidden/>
              </w:rPr>
              <w:fldChar w:fldCharType="begin"/>
            </w:r>
            <w:r w:rsidR="005D69BE">
              <w:rPr>
                <w:noProof/>
                <w:webHidden/>
              </w:rPr>
              <w:instrText xml:space="preserve"> PAGEREF _Toc148612328 \h </w:instrText>
            </w:r>
            <w:r w:rsidR="005D69BE">
              <w:rPr>
                <w:noProof/>
                <w:webHidden/>
              </w:rPr>
            </w:r>
            <w:r w:rsidR="005D69BE">
              <w:rPr>
                <w:noProof/>
                <w:webHidden/>
              </w:rPr>
              <w:fldChar w:fldCharType="separate"/>
            </w:r>
            <w:r w:rsidR="00765A63">
              <w:rPr>
                <w:noProof/>
                <w:webHidden/>
              </w:rPr>
              <w:t>7</w:t>
            </w:r>
            <w:r w:rsidR="005D69BE">
              <w:rPr>
                <w:noProof/>
                <w:webHidden/>
              </w:rPr>
              <w:fldChar w:fldCharType="end"/>
            </w:r>
          </w:hyperlink>
        </w:p>
        <w:p w14:paraId="0DD9989F" w14:textId="54DA6CAF"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005D69BE" w:rsidRPr="007604C4">
              <w:rPr>
                <w:rStyle w:val="Hipercze"/>
                <w:noProof/>
              </w:rPr>
              <w:t>Część IX. Przedmiotowe środki dowodowe</w:t>
            </w:r>
            <w:r w:rsidR="005D69BE">
              <w:rPr>
                <w:noProof/>
                <w:webHidden/>
              </w:rPr>
              <w:tab/>
            </w:r>
            <w:r w:rsidR="005D69BE">
              <w:rPr>
                <w:noProof/>
                <w:webHidden/>
              </w:rPr>
              <w:fldChar w:fldCharType="begin"/>
            </w:r>
            <w:r w:rsidR="005D69BE">
              <w:rPr>
                <w:noProof/>
                <w:webHidden/>
              </w:rPr>
              <w:instrText xml:space="preserve"> PAGEREF _Toc148612329 \h </w:instrText>
            </w:r>
            <w:r w:rsidR="005D69BE">
              <w:rPr>
                <w:noProof/>
                <w:webHidden/>
              </w:rPr>
            </w:r>
            <w:r w:rsidR="005D69BE">
              <w:rPr>
                <w:noProof/>
                <w:webHidden/>
              </w:rPr>
              <w:fldChar w:fldCharType="separate"/>
            </w:r>
            <w:r w:rsidR="00765A63">
              <w:rPr>
                <w:noProof/>
                <w:webHidden/>
              </w:rPr>
              <w:t>10</w:t>
            </w:r>
            <w:r w:rsidR="005D69BE">
              <w:rPr>
                <w:noProof/>
                <w:webHidden/>
              </w:rPr>
              <w:fldChar w:fldCharType="end"/>
            </w:r>
          </w:hyperlink>
        </w:p>
        <w:p w14:paraId="6FC0B8A4" w14:textId="3A5B672E"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005D69BE" w:rsidRPr="007604C4">
              <w:rPr>
                <w:rStyle w:val="Hipercze"/>
                <w:noProof/>
              </w:rPr>
              <w:t>Część X. Podwykonawstwo</w:t>
            </w:r>
            <w:r w:rsidR="005D69BE">
              <w:rPr>
                <w:noProof/>
                <w:webHidden/>
              </w:rPr>
              <w:tab/>
            </w:r>
            <w:r w:rsidR="005D69BE">
              <w:rPr>
                <w:noProof/>
                <w:webHidden/>
              </w:rPr>
              <w:fldChar w:fldCharType="begin"/>
            </w:r>
            <w:r w:rsidR="005D69BE">
              <w:rPr>
                <w:noProof/>
                <w:webHidden/>
              </w:rPr>
              <w:instrText xml:space="preserve"> PAGEREF _Toc148612330 \h </w:instrText>
            </w:r>
            <w:r w:rsidR="005D69BE">
              <w:rPr>
                <w:noProof/>
                <w:webHidden/>
              </w:rPr>
            </w:r>
            <w:r w:rsidR="005D69BE">
              <w:rPr>
                <w:noProof/>
                <w:webHidden/>
              </w:rPr>
              <w:fldChar w:fldCharType="separate"/>
            </w:r>
            <w:r w:rsidR="00765A63">
              <w:rPr>
                <w:noProof/>
                <w:webHidden/>
              </w:rPr>
              <w:t>11</w:t>
            </w:r>
            <w:r w:rsidR="005D69BE">
              <w:rPr>
                <w:noProof/>
                <w:webHidden/>
              </w:rPr>
              <w:fldChar w:fldCharType="end"/>
            </w:r>
          </w:hyperlink>
        </w:p>
        <w:p w14:paraId="4F786436" w14:textId="053F98AD"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005D69BE" w:rsidRPr="007604C4">
              <w:rPr>
                <w:rStyle w:val="Hipercze"/>
                <w:noProof/>
              </w:rPr>
              <w:t>Część XI. Wadium</w:t>
            </w:r>
            <w:r w:rsidR="005D69BE">
              <w:rPr>
                <w:noProof/>
                <w:webHidden/>
              </w:rPr>
              <w:tab/>
            </w:r>
            <w:r w:rsidR="005D69BE">
              <w:rPr>
                <w:noProof/>
                <w:webHidden/>
              </w:rPr>
              <w:fldChar w:fldCharType="begin"/>
            </w:r>
            <w:r w:rsidR="005D69BE">
              <w:rPr>
                <w:noProof/>
                <w:webHidden/>
              </w:rPr>
              <w:instrText xml:space="preserve"> PAGEREF _Toc148612331 \h </w:instrText>
            </w:r>
            <w:r w:rsidR="005D69BE">
              <w:rPr>
                <w:noProof/>
                <w:webHidden/>
              </w:rPr>
            </w:r>
            <w:r w:rsidR="005D69BE">
              <w:rPr>
                <w:noProof/>
                <w:webHidden/>
              </w:rPr>
              <w:fldChar w:fldCharType="separate"/>
            </w:r>
            <w:r w:rsidR="00765A63">
              <w:rPr>
                <w:noProof/>
                <w:webHidden/>
              </w:rPr>
              <w:t>11</w:t>
            </w:r>
            <w:r w:rsidR="005D69BE">
              <w:rPr>
                <w:noProof/>
                <w:webHidden/>
              </w:rPr>
              <w:fldChar w:fldCharType="end"/>
            </w:r>
          </w:hyperlink>
        </w:p>
        <w:p w14:paraId="58A9568A" w14:textId="2BEB5224"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005D69BE" w:rsidRPr="007604C4">
              <w:rPr>
                <w:rStyle w:val="Hipercze"/>
                <w:noProof/>
              </w:rPr>
              <w:t>Część XII. Opis sposobu przygotowania oferty</w:t>
            </w:r>
            <w:r w:rsidR="005D69BE">
              <w:rPr>
                <w:noProof/>
                <w:webHidden/>
              </w:rPr>
              <w:tab/>
            </w:r>
            <w:r w:rsidR="005D69BE">
              <w:rPr>
                <w:noProof/>
                <w:webHidden/>
              </w:rPr>
              <w:fldChar w:fldCharType="begin"/>
            </w:r>
            <w:r w:rsidR="005D69BE">
              <w:rPr>
                <w:noProof/>
                <w:webHidden/>
              </w:rPr>
              <w:instrText xml:space="preserve"> PAGEREF _Toc148612332 \h </w:instrText>
            </w:r>
            <w:r w:rsidR="005D69BE">
              <w:rPr>
                <w:noProof/>
                <w:webHidden/>
              </w:rPr>
            </w:r>
            <w:r w:rsidR="005D69BE">
              <w:rPr>
                <w:noProof/>
                <w:webHidden/>
              </w:rPr>
              <w:fldChar w:fldCharType="separate"/>
            </w:r>
            <w:r w:rsidR="00765A63">
              <w:rPr>
                <w:noProof/>
                <w:webHidden/>
              </w:rPr>
              <w:t>12</w:t>
            </w:r>
            <w:r w:rsidR="005D69BE">
              <w:rPr>
                <w:noProof/>
                <w:webHidden/>
              </w:rPr>
              <w:fldChar w:fldCharType="end"/>
            </w:r>
          </w:hyperlink>
        </w:p>
        <w:p w14:paraId="7369CDB0" w14:textId="06A626D9"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005D69BE" w:rsidRPr="007604C4">
              <w:rPr>
                <w:rStyle w:val="Hipercze"/>
                <w:noProof/>
              </w:rPr>
              <w:t>Część XIII. Miejsce, termin składania i otwarcia ofert oraz termin związania ofertą</w:t>
            </w:r>
            <w:r w:rsidR="005D69BE">
              <w:rPr>
                <w:noProof/>
                <w:webHidden/>
              </w:rPr>
              <w:tab/>
            </w:r>
            <w:r w:rsidR="005D69BE">
              <w:rPr>
                <w:noProof/>
                <w:webHidden/>
              </w:rPr>
              <w:fldChar w:fldCharType="begin"/>
            </w:r>
            <w:r w:rsidR="005D69BE">
              <w:rPr>
                <w:noProof/>
                <w:webHidden/>
              </w:rPr>
              <w:instrText xml:space="preserve"> PAGEREF _Toc148612333 \h </w:instrText>
            </w:r>
            <w:r w:rsidR="005D69BE">
              <w:rPr>
                <w:noProof/>
                <w:webHidden/>
              </w:rPr>
            </w:r>
            <w:r w:rsidR="005D69BE">
              <w:rPr>
                <w:noProof/>
                <w:webHidden/>
              </w:rPr>
              <w:fldChar w:fldCharType="separate"/>
            </w:r>
            <w:r w:rsidR="00765A63">
              <w:rPr>
                <w:noProof/>
                <w:webHidden/>
              </w:rPr>
              <w:t>15</w:t>
            </w:r>
            <w:r w:rsidR="005D69BE">
              <w:rPr>
                <w:noProof/>
                <w:webHidden/>
              </w:rPr>
              <w:fldChar w:fldCharType="end"/>
            </w:r>
          </w:hyperlink>
        </w:p>
        <w:p w14:paraId="3D04C5CF" w14:textId="6B806B94"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005D69BE" w:rsidRPr="007604C4">
              <w:rPr>
                <w:rStyle w:val="Hipercze"/>
                <w:noProof/>
              </w:rPr>
              <w:t>Część XIV. Informacja o środkach komunikacji elektronicznej oraz wymaganiach technicznych i organizacyjnych sporządzania, wysyłania i odbierania korespondencji</w:t>
            </w:r>
            <w:r w:rsidR="005D69BE">
              <w:rPr>
                <w:noProof/>
                <w:webHidden/>
              </w:rPr>
              <w:tab/>
            </w:r>
            <w:r w:rsidR="005D69BE">
              <w:rPr>
                <w:noProof/>
                <w:webHidden/>
              </w:rPr>
              <w:fldChar w:fldCharType="begin"/>
            </w:r>
            <w:r w:rsidR="005D69BE">
              <w:rPr>
                <w:noProof/>
                <w:webHidden/>
              </w:rPr>
              <w:instrText xml:space="preserve"> PAGEREF _Toc148612334 \h </w:instrText>
            </w:r>
            <w:r w:rsidR="005D69BE">
              <w:rPr>
                <w:noProof/>
                <w:webHidden/>
              </w:rPr>
            </w:r>
            <w:r w:rsidR="005D69BE">
              <w:rPr>
                <w:noProof/>
                <w:webHidden/>
              </w:rPr>
              <w:fldChar w:fldCharType="separate"/>
            </w:r>
            <w:r w:rsidR="00765A63">
              <w:rPr>
                <w:noProof/>
                <w:webHidden/>
              </w:rPr>
              <w:t>15</w:t>
            </w:r>
            <w:r w:rsidR="005D69BE">
              <w:rPr>
                <w:noProof/>
                <w:webHidden/>
              </w:rPr>
              <w:fldChar w:fldCharType="end"/>
            </w:r>
          </w:hyperlink>
        </w:p>
        <w:p w14:paraId="7B256D30" w14:textId="3935B1F7"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005D69BE" w:rsidRPr="007604C4">
              <w:rPr>
                <w:rStyle w:val="Hipercze"/>
                <w:noProof/>
              </w:rPr>
              <w:t>Część XV. Opis sposobu obliczenia ceny</w:t>
            </w:r>
            <w:r w:rsidR="005D69BE">
              <w:rPr>
                <w:noProof/>
                <w:webHidden/>
              </w:rPr>
              <w:tab/>
            </w:r>
            <w:r w:rsidR="005D69BE">
              <w:rPr>
                <w:noProof/>
                <w:webHidden/>
              </w:rPr>
              <w:fldChar w:fldCharType="begin"/>
            </w:r>
            <w:r w:rsidR="005D69BE">
              <w:rPr>
                <w:noProof/>
                <w:webHidden/>
              </w:rPr>
              <w:instrText xml:space="preserve"> PAGEREF _Toc148612335 \h </w:instrText>
            </w:r>
            <w:r w:rsidR="005D69BE">
              <w:rPr>
                <w:noProof/>
                <w:webHidden/>
              </w:rPr>
            </w:r>
            <w:r w:rsidR="005D69BE">
              <w:rPr>
                <w:noProof/>
                <w:webHidden/>
              </w:rPr>
              <w:fldChar w:fldCharType="separate"/>
            </w:r>
            <w:r w:rsidR="00765A63">
              <w:rPr>
                <w:noProof/>
                <w:webHidden/>
              </w:rPr>
              <w:t>16</w:t>
            </w:r>
            <w:r w:rsidR="005D69BE">
              <w:rPr>
                <w:noProof/>
                <w:webHidden/>
              </w:rPr>
              <w:fldChar w:fldCharType="end"/>
            </w:r>
          </w:hyperlink>
        </w:p>
        <w:p w14:paraId="65DAC638" w14:textId="00225D61"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005D69BE" w:rsidRPr="007604C4">
              <w:rPr>
                <w:rStyle w:val="Hipercze"/>
                <w:noProof/>
              </w:rPr>
              <w:t>Część XVI. Kryteria oceny ofert</w:t>
            </w:r>
            <w:r w:rsidR="005D69BE">
              <w:rPr>
                <w:noProof/>
                <w:webHidden/>
              </w:rPr>
              <w:tab/>
            </w:r>
            <w:r w:rsidR="005D69BE">
              <w:rPr>
                <w:noProof/>
                <w:webHidden/>
              </w:rPr>
              <w:fldChar w:fldCharType="begin"/>
            </w:r>
            <w:r w:rsidR="005D69BE">
              <w:rPr>
                <w:noProof/>
                <w:webHidden/>
              </w:rPr>
              <w:instrText xml:space="preserve"> PAGEREF _Toc148612336 \h </w:instrText>
            </w:r>
            <w:r w:rsidR="005D69BE">
              <w:rPr>
                <w:noProof/>
                <w:webHidden/>
              </w:rPr>
            </w:r>
            <w:r w:rsidR="005D69BE">
              <w:rPr>
                <w:noProof/>
                <w:webHidden/>
              </w:rPr>
              <w:fldChar w:fldCharType="separate"/>
            </w:r>
            <w:r w:rsidR="00765A63">
              <w:rPr>
                <w:noProof/>
                <w:webHidden/>
              </w:rPr>
              <w:t>17</w:t>
            </w:r>
            <w:r w:rsidR="005D69BE">
              <w:rPr>
                <w:noProof/>
                <w:webHidden/>
              </w:rPr>
              <w:fldChar w:fldCharType="end"/>
            </w:r>
          </w:hyperlink>
        </w:p>
        <w:p w14:paraId="14F32EE2" w14:textId="5CAA22DE"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005D69BE" w:rsidRPr="007604C4">
              <w:rPr>
                <w:rStyle w:val="Hipercze"/>
                <w:noProof/>
              </w:rPr>
              <w:t>Część XVII. Aukcja elektroniczna</w:t>
            </w:r>
            <w:r w:rsidR="005D69BE">
              <w:rPr>
                <w:noProof/>
                <w:webHidden/>
              </w:rPr>
              <w:tab/>
            </w:r>
            <w:r w:rsidR="005D69BE">
              <w:rPr>
                <w:noProof/>
                <w:webHidden/>
              </w:rPr>
              <w:fldChar w:fldCharType="begin"/>
            </w:r>
            <w:r w:rsidR="005D69BE">
              <w:rPr>
                <w:noProof/>
                <w:webHidden/>
              </w:rPr>
              <w:instrText xml:space="preserve"> PAGEREF _Toc148612337 \h </w:instrText>
            </w:r>
            <w:r w:rsidR="005D69BE">
              <w:rPr>
                <w:noProof/>
                <w:webHidden/>
              </w:rPr>
            </w:r>
            <w:r w:rsidR="005D69BE">
              <w:rPr>
                <w:noProof/>
                <w:webHidden/>
              </w:rPr>
              <w:fldChar w:fldCharType="separate"/>
            </w:r>
            <w:r w:rsidR="00765A63">
              <w:rPr>
                <w:noProof/>
                <w:webHidden/>
              </w:rPr>
              <w:t>17</w:t>
            </w:r>
            <w:r w:rsidR="005D69BE">
              <w:rPr>
                <w:noProof/>
                <w:webHidden/>
              </w:rPr>
              <w:fldChar w:fldCharType="end"/>
            </w:r>
          </w:hyperlink>
        </w:p>
        <w:p w14:paraId="505A5417" w14:textId="0EEBFA9C"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005D69BE" w:rsidRPr="007604C4">
              <w:rPr>
                <w:rStyle w:val="Hipercze"/>
                <w:noProof/>
              </w:rPr>
              <w:t>Część XVIII. Kolejność podejmowania czynności przez Zamawiającego</w:t>
            </w:r>
            <w:r w:rsidR="005D69BE">
              <w:rPr>
                <w:noProof/>
                <w:webHidden/>
              </w:rPr>
              <w:tab/>
            </w:r>
            <w:r w:rsidR="005D69BE">
              <w:rPr>
                <w:noProof/>
                <w:webHidden/>
              </w:rPr>
              <w:fldChar w:fldCharType="begin"/>
            </w:r>
            <w:r w:rsidR="005D69BE">
              <w:rPr>
                <w:noProof/>
                <w:webHidden/>
              </w:rPr>
              <w:instrText xml:space="preserve"> PAGEREF _Toc148612338 \h </w:instrText>
            </w:r>
            <w:r w:rsidR="005D69BE">
              <w:rPr>
                <w:noProof/>
                <w:webHidden/>
              </w:rPr>
            </w:r>
            <w:r w:rsidR="005D69BE">
              <w:rPr>
                <w:noProof/>
                <w:webHidden/>
              </w:rPr>
              <w:fldChar w:fldCharType="separate"/>
            </w:r>
            <w:r w:rsidR="00765A63">
              <w:rPr>
                <w:noProof/>
                <w:webHidden/>
              </w:rPr>
              <w:t>21</w:t>
            </w:r>
            <w:r w:rsidR="005D69BE">
              <w:rPr>
                <w:noProof/>
                <w:webHidden/>
              </w:rPr>
              <w:fldChar w:fldCharType="end"/>
            </w:r>
          </w:hyperlink>
        </w:p>
        <w:p w14:paraId="3458D4D7" w14:textId="48A59E77"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005D69BE" w:rsidRPr="007604C4">
              <w:rPr>
                <w:rStyle w:val="Hipercze"/>
                <w:noProof/>
              </w:rPr>
              <w:t>Część XIX. Zabezpieczenie należytego wykonania umowy</w:t>
            </w:r>
            <w:r w:rsidR="005D69BE">
              <w:rPr>
                <w:noProof/>
                <w:webHidden/>
              </w:rPr>
              <w:tab/>
            </w:r>
            <w:r w:rsidR="005D69BE">
              <w:rPr>
                <w:noProof/>
                <w:webHidden/>
              </w:rPr>
              <w:fldChar w:fldCharType="begin"/>
            </w:r>
            <w:r w:rsidR="005D69BE">
              <w:rPr>
                <w:noProof/>
                <w:webHidden/>
              </w:rPr>
              <w:instrText xml:space="preserve"> PAGEREF _Toc148612339 \h </w:instrText>
            </w:r>
            <w:r w:rsidR="005D69BE">
              <w:rPr>
                <w:noProof/>
                <w:webHidden/>
              </w:rPr>
            </w:r>
            <w:r w:rsidR="005D69BE">
              <w:rPr>
                <w:noProof/>
                <w:webHidden/>
              </w:rPr>
              <w:fldChar w:fldCharType="separate"/>
            </w:r>
            <w:r w:rsidR="00765A63">
              <w:rPr>
                <w:noProof/>
                <w:webHidden/>
              </w:rPr>
              <w:t>21</w:t>
            </w:r>
            <w:r w:rsidR="005D69BE">
              <w:rPr>
                <w:noProof/>
                <w:webHidden/>
              </w:rPr>
              <w:fldChar w:fldCharType="end"/>
            </w:r>
          </w:hyperlink>
        </w:p>
        <w:p w14:paraId="4EEA17D1" w14:textId="36007826"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005D69BE" w:rsidRPr="007604C4">
              <w:rPr>
                <w:rStyle w:val="Hipercze"/>
                <w:noProof/>
              </w:rPr>
              <w:t>Część XX. Istotne postanowienia umowy (IPU)</w:t>
            </w:r>
            <w:r w:rsidR="005D69BE">
              <w:rPr>
                <w:noProof/>
                <w:webHidden/>
              </w:rPr>
              <w:tab/>
            </w:r>
            <w:r w:rsidR="005D69BE">
              <w:rPr>
                <w:noProof/>
                <w:webHidden/>
              </w:rPr>
              <w:fldChar w:fldCharType="begin"/>
            </w:r>
            <w:r w:rsidR="005D69BE">
              <w:rPr>
                <w:noProof/>
                <w:webHidden/>
              </w:rPr>
              <w:instrText xml:space="preserve"> PAGEREF _Toc148612340 \h </w:instrText>
            </w:r>
            <w:r w:rsidR="005D69BE">
              <w:rPr>
                <w:noProof/>
                <w:webHidden/>
              </w:rPr>
            </w:r>
            <w:r w:rsidR="005D69BE">
              <w:rPr>
                <w:noProof/>
                <w:webHidden/>
              </w:rPr>
              <w:fldChar w:fldCharType="separate"/>
            </w:r>
            <w:r w:rsidR="00765A63">
              <w:rPr>
                <w:noProof/>
                <w:webHidden/>
              </w:rPr>
              <w:t>21</w:t>
            </w:r>
            <w:r w:rsidR="005D69BE">
              <w:rPr>
                <w:noProof/>
                <w:webHidden/>
              </w:rPr>
              <w:fldChar w:fldCharType="end"/>
            </w:r>
          </w:hyperlink>
        </w:p>
        <w:p w14:paraId="05A0935B" w14:textId="7946596E"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005D69BE" w:rsidRPr="007604C4">
              <w:rPr>
                <w:rStyle w:val="Hipercze"/>
                <w:noProof/>
              </w:rPr>
              <w:t>Część XXI. Formalności, jakie należy dopełnić przed zawarciem umowy</w:t>
            </w:r>
            <w:r w:rsidR="005D69BE">
              <w:rPr>
                <w:noProof/>
                <w:webHidden/>
              </w:rPr>
              <w:tab/>
            </w:r>
            <w:r w:rsidR="005D69BE">
              <w:rPr>
                <w:noProof/>
                <w:webHidden/>
              </w:rPr>
              <w:fldChar w:fldCharType="begin"/>
            </w:r>
            <w:r w:rsidR="005D69BE">
              <w:rPr>
                <w:noProof/>
                <w:webHidden/>
              </w:rPr>
              <w:instrText xml:space="preserve"> PAGEREF _Toc148612341 \h </w:instrText>
            </w:r>
            <w:r w:rsidR="005D69BE">
              <w:rPr>
                <w:noProof/>
                <w:webHidden/>
              </w:rPr>
            </w:r>
            <w:r w:rsidR="005D69BE">
              <w:rPr>
                <w:noProof/>
                <w:webHidden/>
              </w:rPr>
              <w:fldChar w:fldCharType="separate"/>
            </w:r>
            <w:r w:rsidR="00765A63">
              <w:rPr>
                <w:noProof/>
                <w:webHidden/>
              </w:rPr>
              <w:t>22</w:t>
            </w:r>
            <w:r w:rsidR="005D69BE">
              <w:rPr>
                <w:noProof/>
                <w:webHidden/>
              </w:rPr>
              <w:fldChar w:fldCharType="end"/>
            </w:r>
          </w:hyperlink>
        </w:p>
        <w:p w14:paraId="7C41C925" w14:textId="60761438"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005D69BE" w:rsidRPr="007604C4">
              <w:rPr>
                <w:rStyle w:val="Hipercze"/>
                <w:noProof/>
              </w:rPr>
              <w:t>Część XXII. Pouczenie o środkach ochrony prawnej.</w:t>
            </w:r>
            <w:r w:rsidR="005D69BE">
              <w:rPr>
                <w:noProof/>
                <w:webHidden/>
              </w:rPr>
              <w:tab/>
            </w:r>
            <w:r w:rsidR="005D69BE">
              <w:rPr>
                <w:noProof/>
                <w:webHidden/>
              </w:rPr>
              <w:fldChar w:fldCharType="begin"/>
            </w:r>
            <w:r w:rsidR="005D69BE">
              <w:rPr>
                <w:noProof/>
                <w:webHidden/>
              </w:rPr>
              <w:instrText xml:space="preserve"> PAGEREF _Toc148612342 \h </w:instrText>
            </w:r>
            <w:r w:rsidR="005D69BE">
              <w:rPr>
                <w:noProof/>
                <w:webHidden/>
              </w:rPr>
            </w:r>
            <w:r w:rsidR="005D69BE">
              <w:rPr>
                <w:noProof/>
                <w:webHidden/>
              </w:rPr>
              <w:fldChar w:fldCharType="separate"/>
            </w:r>
            <w:r w:rsidR="00765A63">
              <w:rPr>
                <w:noProof/>
                <w:webHidden/>
              </w:rPr>
              <w:t>22</w:t>
            </w:r>
            <w:r w:rsidR="005D69BE">
              <w:rPr>
                <w:noProof/>
                <w:webHidden/>
              </w:rPr>
              <w:fldChar w:fldCharType="end"/>
            </w:r>
          </w:hyperlink>
        </w:p>
        <w:p w14:paraId="02CE8E66" w14:textId="6F22AF1D" w:rsidR="005D69BE" w:rsidRDefault="00000000">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005D69BE" w:rsidRPr="007604C4">
              <w:rPr>
                <w:rStyle w:val="Hipercze"/>
                <w:noProof/>
              </w:rPr>
              <w:t>Wykaz załączników</w:t>
            </w:r>
            <w:r w:rsidR="005D69BE">
              <w:rPr>
                <w:noProof/>
                <w:webHidden/>
              </w:rPr>
              <w:tab/>
            </w:r>
            <w:r w:rsidR="005D69BE">
              <w:rPr>
                <w:noProof/>
                <w:webHidden/>
              </w:rPr>
              <w:fldChar w:fldCharType="begin"/>
            </w:r>
            <w:r w:rsidR="005D69BE">
              <w:rPr>
                <w:noProof/>
                <w:webHidden/>
              </w:rPr>
              <w:instrText xml:space="preserve"> PAGEREF _Toc148612343 \h </w:instrText>
            </w:r>
            <w:r w:rsidR="005D69BE">
              <w:rPr>
                <w:noProof/>
                <w:webHidden/>
              </w:rPr>
            </w:r>
            <w:r w:rsidR="005D69BE">
              <w:rPr>
                <w:noProof/>
                <w:webHidden/>
              </w:rPr>
              <w:fldChar w:fldCharType="separate"/>
            </w:r>
            <w:r w:rsidR="00765A63">
              <w:rPr>
                <w:noProof/>
                <w:webHidden/>
              </w:rPr>
              <w:t>23</w:t>
            </w:r>
            <w:r w:rsidR="005D69BE">
              <w:rPr>
                <w:noProof/>
                <w:webHidden/>
              </w:rPr>
              <w:fldChar w:fldCharType="end"/>
            </w:r>
          </w:hyperlink>
        </w:p>
        <w:p w14:paraId="49399F91" w14:textId="77777777" w:rsidR="00ED28D9" w:rsidRPr="00057162" w:rsidRDefault="000E716F">
          <w:r>
            <w:fldChar w:fldCharType="end"/>
          </w:r>
        </w:p>
      </w:sdtContent>
    </w:sdt>
    <w:p w14:paraId="42AB6694" w14:textId="77777777" w:rsidR="0056144A" w:rsidRPr="00057162" w:rsidRDefault="0056144A" w:rsidP="00804500">
      <w:pPr>
        <w:spacing w:before="120" w:line="312" w:lineRule="auto"/>
        <w:jc w:val="both"/>
        <w:rPr>
          <w:sz w:val="24"/>
          <w:szCs w:val="24"/>
        </w:rPr>
      </w:pPr>
    </w:p>
    <w:p w14:paraId="448B11A2" w14:textId="77777777" w:rsidR="00ED28D9" w:rsidRPr="00057162" w:rsidRDefault="00ED28D9" w:rsidP="00804500">
      <w:pPr>
        <w:spacing w:before="120" w:line="312" w:lineRule="auto"/>
        <w:jc w:val="both"/>
        <w:rPr>
          <w:sz w:val="24"/>
          <w:szCs w:val="24"/>
        </w:rPr>
      </w:pPr>
    </w:p>
    <w:p w14:paraId="263053D6" w14:textId="77777777" w:rsidR="00ED28D9" w:rsidRPr="00057162" w:rsidRDefault="00ED28D9" w:rsidP="00804500">
      <w:pPr>
        <w:spacing w:before="120" w:line="312" w:lineRule="auto"/>
        <w:jc w:val="both"/>
        <w:rPr>
          <w:sz w:val="24"/>
          <w:szCs w:val="24"/>
        </w:rPr>
      </w:pPr>
    </w:p>
    <w:p w14:paraId="270D065F" w14:textId="77777777" w:rsidR="00ED28D9" w:rsidRPr="00057162" w:rsidRDefault="00ED28D9">
      <w:pPr>
        <w:spacing w:after="160" w:line="259" w:lineRule="auto"/>
        <w:rPr>
          <w:sz w:val="24"/>
          <w:szCs w:val="24"/>
        </w:rPr>
      </w:pPr>
      <w:r w:rsidRPr="00057162">
        <w:rPr>
          <w:sz w:val="24"/>
          <w:szCs w:val="24"/>
        </w:rPr>
        <w:br w:type="page"/>
      </w:r>
    </w:p>
    <w:p w14:paraId="39BA24E2"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3525B8AF"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032AEF77"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1314C33"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7B44FB32" w14:textId="77777777"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065A6A0" w14:textId="77777777" w:rsidR="00A002AB" w:rsidRPr="00A002AB" w:rsidRDefault="00000000" w:rsidP="00A002AB">
      <w:pPr>
        <w:rPr>
          <w:rStyle w:val="Hipercze"/>
          <w:color w:val="auto"/>
          <w:sz w:val="24"/>
          <w:szCs w:val="24"/>
          <w:u w:val="none"/>
        </w:rPr>
      </w:pPr>
      <w:hyperlink r:id="rId11" w:history="1">
        <w:r w:rsidR="00A002AB" w:rsidRPr="00856E98">
          <w:rPr>
            <w:rStyle w:val="Hipercze"/>
            <w:sz w:val="24"/>
            <w:szCs w:val="24"/>
          </w:rPr>
          <w:t>https://www.pgg.pl/strefa-korporacyjna/dostawcy/profil-nabywcy/przetargi</w:t>
        </w:r>
      </w:hyperlink>
    </w:p>
    <w:p w14:paraId="76B60C88" w14:textId="77777777"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10BB764" w14:textId="77777777"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79874613"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598436F" w14:textId="77777777" w:rsidR="001142BF" w:rsidRPr="00057162" w:rsidRDefault="001142BF" w:rsidP="001142BF">
      <w:pPr>
        <w:spacing w:line="312" w:lineRule="auto"/>
        <w:jc w:val="both"/>
        <w:rPr>
          <w:bCs/>
          <w:iCs/>
          <w:sz w:val="24"/>
          <w:szCs w:val="24"/>
        </w:rPr>
      </w:pPr>
      <w:r w:rsidRPr="00057162">
        <w:rPr>
          <w:bCs/>
          <w:iCs/>
          <w:sz w:val="24"/>
          <w:szCs w:val="24"/>
        </w:rPr>
        <w:t xml:space="preserve">Oddział  </w:t>
      </w:r>
      <w:r>
        <w:rPr>
          <w:bCs/>
          <w:iCs/>
          <w:sz w:val="24"/>
          <w:szCs w:val="24"/>
        </w:rPr>
        <w:t>Centrala PGG S.A.</w:t>
      </w:r>
    </w:p>
    <w:p w14:paraId="4D5FCEF7" w14:textId="77777777" w:rsidR="001142BF" w:rsidRPr="00057162" w:rsidRDefault="001142BF" w:rsidP="001142BF">
      <w:pPr>
        <w:spacing w:line="312" w:lineRule="auto"/>
        <w:jc w:val="both"/>
        <w:rPr>
          <w:bCs/>
          <w:iCs/>
          <w:sz w:val="24"/>
          <w:szCs w:val="24"/>
        </w:rPr>
      </w:pPr>
      <w:r>
        <w:rPr>
          <w:bCs/>
          <w:iCs/>
          <w:sz w:val="24"/>
          <w:szCs w:val="24"/>
        </w:rPr>
        <w:t>40-039 Katowice</w:t>
      </w:r>
    </w:p>
    <w:p w14:paraId="6F93CB2B" w14:textId="77777777" w:rsidR="001142BF" w:rsidRPr="008C4046" w:rsidRDefault="001142BF" w:rsidP="001142BF">
      <w:pPr>
        <w:spacing w:line="312" w:lineRule="auto"/>
        <w:jc w:val="both"/>
        <w:rPr>
          <w:bCs/>
          <w:iCs/>
          <w:sz w:val="24"/>
          <w:szCs w:val="24"/>
        </w:rPr>
      </w:pPr>
      <w:r>
        <w:rPr>
          <w:bCs/>
          <w:iCs/>
          <w:sz w:val="24"/>
          <w:szCs w:val="24"/>
        </w:rPr>
        <w:t>ul. Powstańców 30</w:t>
      </w:r>
    </w:p>
    <w:p w14:paraId="13E630FA"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00F1A025"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0995D31"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30E145BE" w14:textId="24B665B2" w:rsidR="00FB1A3F" w:rsidRPr="00057162" w:rsidRDefault="00FB1A3F" w:rsidP="00FB1A3F">
      <w:pPr>
        <w:pStyle w:val="Akapitzlist"/>
        <w:numPr>
          <w:ilvl w:val="0"/>
          <w:numId w:val="6"/>
        </w:numPr>
        <w:spacing w:before="120" w:line="312" w:lineRule="auto"/>
        <w:ind w:hanging="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744022">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4D3D4956"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433354BD" w14:textId="0AD0377B"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w:t>
      </w:r>
      <w:r w:rsidR="000D60B1">
        <w:t> </w:t>
      </w:r>
      <w:r w:rsidRPr="00076D3F">
        <w:t>sprawie zamówienia publicznego w zakresie niezgodnym z ustawą.</w:t>
      </w:r>
    </w:p>
    <w:p w14:paraId="2346B11A"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A04EF23"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5A56F07F" w14:textId="77777777" w:rsidR="001142BF" w:rsidRPr="00057162" w:rsidRDefault="00F13DFD" w:rsidP="001142BF">
      <w:pPr>
        <w:pStyle w:val="Akapitzlist"/>
        <w:numPr>
          <w:ilvl w:val="0"/>
          <w:numId w:val="1"/>
        </w:numPr>
        <w:spacing w:before="120" w:line="312" w:lineRule="auto"/>
        <w:contextualSpacing w:val="0"/>
        <w:jc w:val="both"/>
        <w:rPr>
          <w:bCs/>
        </w:rPr>
      </w:pPr>
      <w:r w:rsidRPr="00057162">
        <w:t xml:space="preserve">Przedmiotem zamówienia jest: </w:t>
      </w:r>
      <w:r w:rsidR="001142BF" w:rsidRPr="001A03D8">
        <w:rPr>
          <w:i/>
          <w:iCs/>
        </w:rPr>
        <w:t>„</w:t>
      </w:r>
      <w:r w:rsidR="001142BF">
        <w:rPr>
          <w:i/>
        </w:rPr>
        <w:t xml:space="preserve">Dostawa / zakup wózków widłowych dla potrzeb Oddziałów w Polskiej Grupie Górniczej S.A. z podziałem na 3 zadania </w:t>
      </w:r>
      <w:r w:rsidR="001142BF" w:rsidRPr="001A03D8">
        <w:rPr>
          <w:bCs/>
          <w:i/>
          <w:iCs/>
        </w:rPr>
        <w:t>”</w:t>
      </w:r>
    </w:p>
    <w:p w14:paraId="54552FB9" w14:textId="77777777"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6314A226" w14:textId="77777777" w:rsidR="001142BF" w:rsidRPr="009F7139" w:rsidRDefault="00182B15" w:rsidP="001142BF">
      <w:pPr>
        <w:pStyle w:val="Akapitzlist"/>
        <w:numPr>
          <w:ilvl w:val="0"/>
          <w:numId w:val="1"/>
        </w:numPr>
        <w:spacing w:before="120" w:line="312" w:lineRule="auto"/>
        <w:contextualSpacing w:val="0"/>
        <w:jc w:val="both"/>
        <w:rPr>
          <w:bCs/>
        </w:rPr>
      </w:pPr>
      <w:r w:rsidRPr="009F7139">
        <w:t>Kody CPV:</w:t>
      </w:r>
      <w:r w:rsidR="001142BF" w:rsidRPr="001142BF">
        <w:t xml:space="preserve"> </w:t>
      </w:r>
      <w:r w:rsidR="001142BF" w:rsidRPr="00DB3C2A">
        <w:t xml:space="preserve"> </w:t>
      </w:r>
      <w:r w:rsidR="001142BF">
        <w:t>42415000-8</w:t>
      </w:r>
    </w:p>
    <w:p w14:paraId="299D72C2" w14:textId="77777777" w:rsidR="00A02094" w:rsidRPr="00531C01"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t>
      </w:r>
      <w:r w:rsidR="00F625E4" w:rsidRPr="00531C01">
        <w:rPr>
          <w:bCs/>
        </w:rPr>
        <w:t xml:space="preserve">w </w:t>
      </w:r>
      <w:r w:rsidR="00FB5D59" w:rsidRPr="00531C01">
        <w:rPr>
          <w:bCs/>
        </w:rPr>
        <w:t xml:space="preserve">§5 </w:t>
      </w:r>
      <w:r w:rsidR="00AA5DFD" w:rsidRPr="00531C01">
        <w:rPr>
          <w:bCs/>
        </w:rPr>
        <w:t>Istotnych postanowień umowy (IPU)</w:t>
      </w:r>
      <w:r w:rsidR="002578F8" w:rsidRPr="00531C01">
        <w:rPr>
          <w:bCs/>
        </w:rPr>
        <w:t xml:space="preserve"> </w:t>
      </w:r>
      <w:r w:rsidR="00AA5DFD" w:rsidRPr="00531C01">
        <w:rPr>
          <w:bCs/>
        </w:rPr>
        <w:t>-</w:t>
      </w:r>
      <w:r w:rsidR="002578F8" w:rsidRPr="00531C01">
        <w:rPr>
          <w:bCs/>
        </w:rPr>
        <w:t xml:space="preserve"> </w:t>
      </w:r>
      <w:r w:rsidR="00AA5DFD" w:rsidRPr="00531C01">
        <w:rPr>
          <w:b/>
        </w:rPr>
        <w:t>Załącznik nr 5 do SWZ</w:t>
      </w:r>
      <w:r w:rsidR="00AA5DFD" w:rsidRPr="00531C01">
        <w:rPr>
          <w:bCs/>
        </w:rPr>
        <w:t>.</w:t>
      </w:r>
    </w:p>
    <w:p w14:paraId="184845F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27B18F4B" w14:textId="77777777" w:rsidR="00F625E4" w:rsidRPr="009D753A" w:rsidRDefault="00F625E4" w:rsidP="00804500">
      <w:pPr>
        <w:spacing w:before="120" w:line="312" w:lineRule="auto"/>
        <w:jc w:val="both"/>
        <w:rPr>
          <w:sz w:val="2"/>
          <w:szCs w:val="2"/>
        </w:rPr>
      </w:pPr>
    </w:p>
    <w:p w14:paraId="61D2F34E" w14:textId="77777777" w:rsidR="00F13DFD"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w:t>
      </w:r>
      <w:r w:rsidR="001142BF">
        <w:rPr>
          <w:b/>
        </w:rPr>
        <w:t xml:space="preserve"> </w:t>
      </w:r>
      <w:r w:rsidR="00965D01" w:rsidRPr="009F7139">
        <w:rPr>
          <w:b/>
        </w:rPr>
        <w:t>do SWZ</w:t>
      </w:r>
      <w:r w:rsidR="00965D01" w:rsidRPr="009F7139">
        <w:rPr>
          <w:bCs/>
        </w:rPr>
        <w:t>)</w:t>
      </w:r>
      <w:r w:rsidR="00CA0422" w:rsidRPr="009F7139">
        <w:rPr>
          <w:bCs/>
        </w:rPr>
        <w:t>.</w:t>
      </w:r>
    </w:p>
    <w:p w14:paraId="74CCE6FA" w14:textId="77777777" w:rsidR="001142BF" w:rsidRPr="009513E1" w:rsidRDefault="001142BF" w:rsidP="001142BF">
      <w:pPr>
        <w:pStyle w:val="Akapitzlist"/>
        <w:numPr>
          <w:ilvl w:val="6"/>
          <w:numId w:val="1"/>
        </w:numPr>
        <w:spacing w:line="312" w:lineRule="auto"/>
        <w:ind w:left="420" w:hanging="426"/>
        <w:jc w:val="both"/>
        <w:rPr>
          <w:bCs/>
        </w:rPr>
      </w:pPr>
      <w:r w:rsidRPr="009513E1">
        <w:rPr>
          <w:bCs/>
        </w:rPr>
        <w:t>Zamawiający</w:t>
      </w:r>
      <w:r>
        <w:rPr>
          <w:bCs/>
        </w:rPr>
        <w:t xml:space="preserve"> </w:t>
      </w:r>
      <w:r w:rsidRPr="009513E1">
        <w:rPr>
          <w:bCs/>
        </w:rPr>
        <w:t xml:space="preserve">nie przewiduje udzielenie zamówienia podobnego, o którym mowa </w:t>
      </w:r>
      <w:r w:rsidRPr="009513E1">
        <w:rPr>
          <w:bCs/>
        </w:rPr>
        <w:br/>
        <w:t xml:space="preserve">w ustawie </w:t>
      </w:r>
      <w:proofErr w:type="spellStart"/>
      <w:r w:rsidRPr="009513E1">
        <w:rPr>
          <w:bCs/>
        </w:rPr>
        <w:t>Pzp</w:t>
      </w:r>
      <w:proofErr w:type="spellEnd"/>
      <w:r w:rsidRPr="009513E1">
        <w:rPr>
          <w:bCs/>
        </w:rPr>
        <w:t>.</w:t>
      </w:r>
    </w:p>
    <w:p w14:paraId="73C5F762" w14:textId="77777777" w:rsidR="001142BF" w:rsidRPr="009D753A" w:rsidRDefault="001142BF" w:rsidP="001142BF">
      <w:pPr>
        <w:spacing w:line="312" w:lineRule="auto"/>
        <w:jc w:val="both"/>
        <w:rPr>
          <w:bCs/>
          <w:sz w:val="2"/>
          <w:szCs w:val="2"/>
        </w:rPr>
      </w:pPr>
    </w:p>
    <w:p w14:paraId="0CB06078" w14:textId="77777777" w:rsidR="00283C0B" w:rsidRPr="006422F3" w:rsidRDefault="001142BF">
      <w:pPr>
        <w:pStyle w:val="Akapitzlist"/>
        <w:numPr>
          <w:ilvl w:val="0"/>
          <w:numId w:val="33"/>
        </w:numPr>
        <w:spacing w:line="312" w:lineRule="auto"/>
        <w:jc w:val="both"/>
        <w:rPr>
          <w:bCs/>
        </w:rPr>
      </w:pPr>
      <w:r w:rsidRPr="006422F3">
        <w:rPr>
          <w:bCs/>
        </w:rPr>
        <w:t xml:space="preserve">Zamawiający </w:t>
      </w:r>
      <w:r w:rsidR="00283C0B" w:rsidRPr="006422F3">
        <w:rPr>
          <w:bCs/>
        </w:rPr>
        <w:t>zastrzega sobie prawo opcji polegające na wykonaniu dostaw dodatkowych ilości wózków</w:t>
      </w:r>
      <w:r w:rsidRPr="006422F3">
        <w:rPr>
          <w:bCs/>
        </w:rPr>
        <w:t>.</w:t>
      </w:r>
    </w:p>
    <w:p w14:paraId="6571846D" w14:textId="77777777" w:rsidR="001142BF" w:rsidRPr="006422F3" w:rsidRDefault="00283C0B">
      <w:pPr>
        <w:pStyle w:val="Akapitzlist"/>
        <w:numPr>
          <w:ilvl w:val="0"/>
          <w:numId w:val="33"/>
        </w:numPr>
        <w:spacing w:line="312" w:lineRule="auto"/>
        <w:jc w:val="both"/>
        <w:rPr>
          <w:bCs/>
        </w:rPr>
      </w:pPr>
      <w:r w:rsidRPr="006422F3">
        <w:rPr>
          <w:bCs/>
        </w:rPr>
        <w:t>Rodzaj i maksymalna wielkość opcji oraz okoliczności skorzystania z opcji zostały określone w SOPZ</w:t>
      </w:r>
      <w:r w:rsidR="00FB508A" w:rsidRPr="006422F3">
        <w:rPr>
          <w:bCs/>
        </w:rPr>
        <w:t xml:space="preserve"> i IPU</w:t>
      </w:r>
      <w:r w:rsidRPr="006422F3">
        <w:rPr>
          <w:bCs/>
        </w:rPr>
        <w:t xml:space="preserve"> (</w:t>
      </w:r>
      <w:r w:rsidRPr="006422F3">
        <w:rPr>
          <w:b/>
        </w:rPr>
        <w:t>Załącznik</w:t>
      </w:r>
      <w:r w:rsidR="00FB508A" w:rsidRPr="006422F3">
        <w:rPr>
          <w:b/>
        </w:rPr>
        <w:t>i</w:t>
      </w:r>
      <w:r w:rsidRPr="006422F3">
        <w:rPr>
          <w:b/>
        </w:rPr>
        <w:t xml:space="preserve"> nr 1 </w:t>
      </w:r>
      <w:r w:rsidR="00FB508A" w:rsidRPr="006422F3">
        <w:rPr>
          <w:b/>
        </w:rPr>
        <w:t xml:space="preserve">i 5 </w:t>
      </w:r>
      <w:r w:rsidRPr="006422F3">
        <w:rPr>
          <w:b/>
        </w:rPr>
        <w:t>do SWZ</w:t>
      </w:r>
      <w:r w:rsidRPr="006422F3">
        <w:rPr>
          <w:bCs/>
        </w:rPr>
        <w:t>).</w:t>
      </w:r>
      <w:r w:rsidR="001142BF" w:rsidRPr="006422F3">
        <w:rPr>
          <w:bCs/>
        </w:rPr>
        <w:t xml:space="preserve">   </w:t>
      </w:r>
    </w:p>
    <w:p w14:paraId="4EF24993"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3FFD6F88"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78AC9A28"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0A2E400" w14:textId="77777777"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54118407" w14:textId="77777777"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3F02EAF1" w14:textId="77777777"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xml:space="preserve">, który po ogłoszeniu upadłości zawarł </w:t>
      </w:r>
      <w:r w:rsidRPr="00FC7C08">
        <w:lastRenderedPageBreak/>
        <w:t>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6DFBF6B1" w14:textId="77777777"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7633C7A7" w14:textId="77777777"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3B7F4C7A"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1DA5B313" w14:textId="7777777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78D38FB4" w14:textId="77777777"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673CE83F"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26A69C78" w14:textId="77777777"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60CD6A6E" w14:textId="77777777"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4378D8B3"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0E1E2399" w14:textId="77777777" w:rsidR="002E0AA3" w:rsidRPr="00057162" w:rsidRDefault="002E0AA3">
      <w:pPr>
        <w:pStyle w:val="Akapitzlist"/>
        <w:numPr>
          <w:ilvl w:val="1"/>
          <w:numId w:val="40"/>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35484C85" w14:textId="77777777" w:rsidR="00804500" w:rsidRPr="00EB425B" w:rsidRDefault="00182B15">
      <w:pPr>
        <w:pStyle w:val="Akapitzlist"/>
        <w:numPr>
          <w:ilvl w:val="1"/>
          <w:numId w:val="40"/>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31AC5D0A" w14:textId="77777777" w:rsidR="001142BF" w:rsidRPr="00D33C9A" w:rsidRDefault="00182B15" w:rsidP="001142BF">
      <w:pPr>
        <w:pStyle w:val="Akapitzlist"/>
        <w:ind w:left="709"/>
        <w:contextualSpacing w:val="0"/>
        <w:jc w:val="both"/>
      </w:pPr>
      <w:r w:rsidRPr="00D33C9A">
        <w:t xml:space="preserve">w </w:t>
      </w:r>
      <w:r w:rsidR="001142BF" w:rsidRPr="00D33C9A">
        <w:t xml:space="preserve">okresie ostatnich </w:t>
      </w:r>
      <w:r w:rsidR="001142BF" w:rsidRPr="00D33C9A">
        <w:rPr>
          <w:bCs/>
          <w:iCs/>
        </w:rPr>
        <w:t xml:space="preserve">3 lat </w:t>
      </w:r>
      <w:r w:rsidR="001142BF" w:rsidRPr="00D33C9A">
        <w:t>przed terminem składania ofert (a jeśli okres prowadzenia działalności jest krótszy to w tym okresie) wykonał  należycie dostawy maszyn i urządzeń transportu bliskiego o łącznej wartości brutto nie mniejszej niż :</w:t>
      </w:r>
    </w:p>
    <w:p w14:paraId="3C7A107D" w14:textId="5C6D04E0" w:rsidR="001142BF" w:rsidRPr="001B5223" w:rsidRDefault="001142BF" w:rsidP="001142BF">
      <w:pPr>
        <w:pStyle w:val="Akapitzlist"/>
        <w:ind w:left="0" w:firstLine="993"/>
        <w:contextualSpacing w:val="0"/>
        <w:jc w:val="both"/>
      </w:pPr>
      <w:r w:rsidRPr="001B5223">
        <w:t xml:space="preserve">- dla zadania nr 1 : nie niższej niż   </w:t>
      </w:r>
      <w:r w:rsidR="00513EBC" w:rsidRPr="001B5223">
        <w:t>830 000</w:t>
      </w:r>
      <w:r w:rsidRPr="001B5223">
        <w:t>,00 PLN,</w:t>
      </w:r>
    </w:p>
    <w:p w14:paraId="31D76CAB" w14:textId="6BE989EA" w:rsidR="001142BF" w:rsidRPr="001B5223" w:rsidRDefault="001142BF" w:rsidP="001142BF">
      <w:pPr>
        <w:pStyle w:val="Akapitzlist"/>
        <w:ind w:left="0" w:firstLine="993"/>
        <w:contextualSpacing w:val="0"/>
        <w:jc w:val="both"/>
      </w:pPr>
      <w:r w:rsidRPr="001B5223">
        <w:t>- dla zadania nr 2 : nie niższej niż   1</w:t>
      </w:r>
      <w:r w:rsidR="00513EBC" w:rsidRPr="001B5223">
        <w:t>4</w:t>
      </w:r>
      <w:r w:rsidRPr="001B5223">
        <w:t>0 000,00 PLN</w:t>
      </w:r>
    </w:p>
    <w:p w14:paraId="3070AD1F" w14:textId="74B03F8B" w:rsidR="001142BF" w:rsidRDefault="001142BF" w:rsidP="001142BF">
      <w:pPr>
        <w:pStyle w:val="Akapitzlist"/>
        <w:ind w:left="0" w:firstLine="993"/>
        <w:contextualSpacing w:val="0"/>
        <w:jc w:val="both"/>
      </w:pPr>
      <w:r w:rsidRPr="001B5223">
        <w:t>- dla zadania nr 3 : nie niższej niż   3</w:t>
      </w:r>
      <w:r w:rsidR="00513EBC" w:rsidRPr="001B5223">
        <w:t>6</w:t>
      </w:r>
      <w:r w:rsidRPr="001B5223">
        <w:t>0 000,00 PLN</w:t>
      </w:r>
      <w:r w:rsidR="001136D4" w:rsidRPr="001B5223">
        <w:t>.</w:t>
      </w:r>
    </w:p>
    <w:p w14:paraId="6DAE3F4C"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057162">
        <w:rPr>
          <w:rFonts w:ascii="Times New Roman" w:hAnsi="Times New Roman" w:cs="Times New Roman"/>
          <w:color w:val="auto"/>
          <w:sz w:val="24"/>
          <w:szCs w:val="24"/>
        </w:rPr>
        <w:lastRenderedPageBreak/>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50BF39EC"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531E018D"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412E70DD"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DACA4AE" w14:textId="77777777"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53366B3F"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69BD2707"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188F1AE7"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507BDD9"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550B14EF"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t>Część VII. Udostępnienie zasobów</w:t>
      </w:r>
      <w:bookmarkEnd w:id="13"/>
      <w:bookmarkEnd w:id="14"/>
    </w:p>
    <w:p w14:paraId="252EEC44"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142AC592"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47EA35D9"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7F20AE6E" w14:textId="77777777" w:rsidR="00160A4D" w:rsidRPr="00AA0B17" w:rsidRDefault="004E3A28" w:rsidP="00AA0B17">
      <w:pPr>
        <w:pStyle w:val="Akapitzlist"/>
        <w:numPr>
          <w:ilvl w:val="1"/>
          <w:numId w:val="4"/>
        </w:numPr>
        <w:spacing w:before="120" w:line="312" w:lineRule="auto"/>
        <w:contextualSpacing w:val="0"/>
        <w:jc w:val="both"/>
      </w:pPr>
      <w:r w:rsidRPr="00572B5F">
        <w:lastRenderedPageBreak/>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przy wykonywaniu zamówienia</w:t>
      </w:r>
      <w:r w:rsidR="003B5181">
        <w:t>.</w:t>
      </w:r>
      <w:r w:rsidR="007B303A">
        <w:t xml:space="preserve"> </w:t>
      </w:r>
    </w:p>
    <w:p w14:paraId="23D0A1AE"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15D76376"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030F51C7"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7DC103B3"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70B7E403"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59B32CEB"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49CF0784"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26602C1F"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52895A95"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7A64DE3E" w14:textId="77777777" w:rsidR="00A52231" w:rsidRPr="00FC7C08" w:rsidRDefault="00A52231">
      <w:pPr>
        <w:pStyle w:val="Akapitzlist"/>
        <w:numPr>
          <w:ilvl w:val="0"/>
          <w:numId w:val="34"/>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0AAEE1BE" w14:textId="77777777"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7216FB2E" w14:textId="77777777"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6AF06A6"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339F00B9" w14:textId="777777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5EB7AC4" w14:textId="77777777"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w:t>
      </w:r>
      <w:bookmarkStart w:id="17" w:name="_Hlk154064108"/>
      <w:r w:rsidR="00057162" w:rsidRPr="00BA4A11">
        <w:rPr>
          <w:bCs/>
          <w:iCs/>
        </w:rPr>
        <w:t xml:space="preserve">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65D1AEEE" w14:textId="77777777" w:rsidR="005A1329" w:rsidRPr="00BA4A11" w:rsidRDefault="005A1329" w:rsidP="005A1329">
      <w:pPr>
        <w:pStyle w:val="Akapitzlist"/>
        <w:numPr>
          <w:ilvl w:val="0"/>
          <w:numId w:val="7"/>
        </w:numPr>
        <w:spacing w:before="120" w:line="312" w:lineRule="auto"/>
        <w:jc w:val="both"/>
        <w:rPr>
          <w:b/>
          <w:iCs/>
        </w:rPr>
      </w:pPr>
      <w:bookmarkStart w:id="18" w:name="_Hlk102548967"/>
      <w:bookmarkEnd w:id="1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8"/>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3830D8DF" w14:textId="77777777" w:rsidR="005A1329" w:rsidRPr="00724AA2" w:rsidRDefault="008C4046" w:rsidP="009469D7">
      <w:pPr>
        <w:pStyle w:val="Akapitzlist"/>
        <w:numPr>
          <w:ilvl w:val="0"/>
          <w:numId w:val="7"/>
        </w:numPr>
        <w:spacing w:before="120" w:line="312" w:lineRule="auto"/>
        <w:jc w:val="both"/>
        <w:rPr>
          <w:b/>
          <w:iCs/>
        </w:rPr>
      </w:pPr>
      <w:bookmarkStart w:id="19"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9"/>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44FCB8E1"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2E4D6FB9"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w:t>
      </w:r>
      <w:r w:rsidR="00D64A93" w:rsidRPr="00D0458D">
        <w:rPr>
          <w:bCs/>
          <w:iCs/>
        </w:rPr>
        <w:lastRenderedPageBreak/>
        <w:t>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BC3D9D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5388A11C"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3B999C31" w14:textId="77777777" w:rsidR="000C22F4" w:rsidRPr="00057162"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F09E8A8" w14:textId="77777777" w:rsidR="000E2451" w:rsidRPr="00057162" w:rsidRDefault="000E2451" w:rsidP="00933285">
      <w:pPr>
        <w:pStyle w:val="Akapitzlist"/>
        <w:numPr>
          <w:ilvl w:val="1"/>
          <w:numId w:val="7"/>
        </w:numPr>
        <w:spacing w:before="120" w:line="312" w:lineRule="auto"/>
        <w:contextualSpacing w:val="0"/>
        <w:jc w:val="both"/>
        <w:rPr>
          <w:bCs/>
          <w:iCs/>
        </w:rPr>
      </w:pPr>
      <w:r w:rsidRPr="00057162">
        <w:rPr>
          <w:bCs/>
          <w:iCs/>
        </w:rPr>
        <w:t xml:space="preserve">Jeżeli w kraju, w którym </w:t>
      </w:r>
      <w:r w:rsidR="008C4046">
        <w:rPr>
          <w:bCs/>
          <w:iCs/>
        </w:rPr>
        <w:t>Wykonawca</w:t>
      </w:r>
      <w:r w:rsidRPr="00057162">
        <w:rPr>
          <w:bCs/>
          <w:iCs/>
        </w:rPr>
        <w:t xml:space="preserve"> ma siedzibę lub miejsce zamieszkania, nie wydaje się dokumentów, o których mowa w pkt 1</w:t>
      </w:r>
      <w:r w:rsidR="008E7510">
        <w:rPr>
          <w:bCs/>
          <w:iCs/>
        </w:rPr>
        <w:t>)</w:t>
      </w:r>
      <w:r w:rsidRPr="00057162">
        <w:rPr>
          <w:bCs/>
          <w:iCs/>
        </w:rPr>
        <w:t xml:space="preserve"> lub gdy dokumenty te nie odnoszą się do wszystkich przypadków, o których mowa w  tym punkcie, zastępuje się je odpowiednio w całości lub w części dokumentem zawierającym odpowiednio oświadczenie </w:t>
      </w:r>
      <w:r w:rsidR="008C4046">
        <w:rPr>
          <w:bCs/>
          <w:iCs/>
        </w:rPr>
        <w:t>Wykonawcy</w:t>
      </w:r>
      <w:r w:rsidRPr="00057162">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8C4046">
        <w:rPr>
          <w:bCs/>
          <w:iCs/>
        </w:rPr>
        <w:t>Wykonawcy</w:t>
      </w:r>
      <w:r w:rsidRPr="00057162">
        <w:rPr>
          <w:bCs/>
          <w:iCs/>
        </w:rPr>
        <w:t xml:space="preserve">. </w:t>
      </w:r>
      <w:r w:rsidR="00330420" w:rsidRPr="00057162">
        <w:rPr>
          <w:bCs/>
          <w:iCs/>
        </w:rPr>
        <w:t>Postanowienie</w:t>
      </w:r>
      <w:r w:rsidRPr="00057162">
        <w:rPr>
          <w:bCs/>
          <w:iCs/>
        </w:rPr>
        <w:t xml:space="preserve"> </w:t>
      </w:r>
      <w:r w:rsidR="00330420" w:rsidRPr="00057162">
        <w:rPr>
          <w:bCs/>
          <w:iCs/>
        </w:rPr>
        <w:t xml:space="preserve">pkt </w:t>
      </w:r>
      <w:r w:rsidR="004F6CF7" w:rsidRPr="00057162">
        <w:rPr>
          <w:bCs/>
          <w:iCs/>
        </w:rPr>
        <w:t xml:space="preserve">2 </w:t>
      </w:r>
      <w:r w:rsidRPr="00057162">
        <w:rPr>
          <w:bCs/>
          <w:iCs/>
        </w:rPr>
        <w:t>stosuje się.</w:t>
      </w:r>
    </w:p>
    <w:p w14:paraId="0A2F3B3E" w14:textId="77777777" w:rsidR="00873A0D" w:rsidRPr="00057162" w:rsidRDefault="00873A0D"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podlega wykluczeniu ze względu na </w:t>
      </w:r>
      <w:r w:rsidR="00084D1C" w:rsidRPr="00057162">
        <w:rPr>
          <w:bCs/>
          <w:iCs/>
        </w:rPr>
        <w:t>zajście okoliczności wskazanych w</w:t>
      </w:r>
      <w:r w:rsidR="00114527">
        <w:rPr>
          <w:bCs/>
          <w:iCs/>
        </w:rPr>
        <w:t> </w:t>
      </w:r>
      <w:r w:rsidR="00084D1C" w:rsidRPr="00057162">
        <w:rPr>
          <w:bCs/>
          <w:iCs/>
        </w:rPr>
        <w:t xml:space="preserve">przepisach znajdujących zastosowanie w postępowaniu – </w:t>
      </w:r>
      <w:r w:rsidR="008C4046">
        <w:rPr>
          <w:bCs/>
          <w:iCs/>
        </w:rPr>
        <w:t>Wykonawca</w:t>
      </w:r>
      <w:r w:rsidR="00084D1C" w:rsidRPr="00057162">
        <w:rPr>
          <w:bCs/>
          <w:iCs/>
        </w:rPr>
        <w:t xml:space="preserve"> </w:t>
      </w:r>
      <w:r w:rsidR="00D0729E" w:rsidRPr="00057162">
        <w:rPr>
          <w:bCs/>
          <w:iCs/>
        </w:rPr>
        <w:t>przedkłada dowody, wskazujące na spełnienie przesłanek określonych w art. 110 ust</w:t>
      </w:r>
      <w:r w:rsidR="008E7510">
        <w:rPr>
          <w:bCs/>
          <w:iCs/>
        </w:rPr>
        <w:t>.</w:t>
      </w:r>
      <w:r w:rsidR="00D0729E" w:rsidRPr="00057162">
        <w:rPr>
          <w:bCs/>
          <w:iCs/>
        </w:rPr>
        <w:t xml:space="preserve"> 2 ustawy </w:t>
      </w:r>
      <w:proofErr w:type="spellStart"/>
      <w:r w:rsidR="00D0729E" w:rsidRPr="00057162">
        <w:rPr>
          <w:bCs/>
          <w:iCs/>
        </w:rPr>
        <w:t>Pzp</w:t>
      </w:r>
      <w:proofErr w:type="spellEnd"/>
      <w:r w:rsidR="00D0729E" w:rsidRPr="00057162">
        <w:rPr>
          <w:bCs/>
          <w:iCs/>
        </w:rPr>
        <w:t xml:space="preserve"> (samooczyszczenie).</w:t>
      </w:r>
    </w:p>
    <w:p w14:paraId="51007491" w14:textId="77777777" w:rsidR="008E7510" w:rsidRPr="008E7510" w:rsidRDefault="003526E0" w:rsidP="008E7510">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984BD9D" w14:textId="77777777" w:rsidR="00243B2D" w:rsidRPr="008468AB" w:rsidRDefault="00243B2D" w:rsidP="00933285">
      <w:pPr>
        <w:pStyle w:val="Akapitzlist"/>
        <w:numPr>
          <w:ilvl w:val="1"/>
          <w:numId w:val="7"/>
        </w:numPr>
        <w:spacing w:before="120" w:line="312" w:lineRule="auto"/>
        <w:contextualSpacing w:val="0"/>
        <w:jc w:val="both"/>
        <w:rPr>
          <w:bCs/>
          <w:iCs/>
        </w:rPr>
      </w:pPr>
      <w:r w:rsidRPr="00057162">
        <w:rPr>
          <w:bCs/>
          <w:iCs/>
        </w:rPr>
        <w:t xml:space="preserve">wykazu wykonanych dostaw, w okresie ostatnich </w:t>
      </w:r>
      <w:r w:rsidRPr="001142BF">
        <w:rPr>
          <w:bCs/>
          <w:iCs/>
        </w:rPr>
        <w:t xml:space="preserve">3 lat, a jeżeli okres prowadzenia działalności jest krótszy – w tym okresie, wraz z podaniem ich wartości, przedmiotu, dat wykonania i podmiotów, na rzecz których dostawy zostały wykonane </w:t>
      </w:r>
      <w:bookmarkStart w:id="20" w:name="_Hlk107486646"/>
      <w:r w:rsidRPr="001142BF">
        <w:rPr>
          <w:bCs/>
          <w:iCs/>
        </w:rPr>
        <w:t>oraz załączeni</w:t>
      </w:r>
      <w:r w:rsidR="004F16B3" w:rsidRPr="001142BF">
        <w:rPr>
          <w:bCs/>
          <w:iCs/>
        </w:rPr>
        <w:t>a</w:t>
      </w:r>
      <w:r w:rsidRPr="001142BF">
        <w:rPr>
          <w:bCs/>
          <w:iCs/>
        </w:rPr>
        <w:t xml:space="preserve"> </w:t>
      </w:r>
      <w:bookmarkEnd w:id="20"/>
      <w:r w:rsidRPr="001142BF">
        <w:rPr>
          <w:bCs/>
          <w:iCs/>
        </w:rPr>
        <w:t>dowodów określających czy te dostawy zostały wykonane</w:t>
      </w:r>
      <w:r w:rsidR="00B40469" w:rsidRPr="001142BF">
        <w:rPr>
          <w:bCs/>
          <w:iCs/>
        </w:rPr>
        <w:t xml:space="preserve">. Dowodami </w:t>
      </w:r>
      <w:r w:rsidRPr="001142BF">
        <w:rPr>
          <w:bCs/>
          <w:iCs/>
        </w:rPr>
        <w:t xml:space="preserve">są referencje bądź inne dokumenty sporządzone przez podmiot, na rzecz którego dostawy </w:t>
      </w:r>
      <w:r w:rsidR="00B40469" w:rsidRPr="001142BF">
        <w:rPr>
          <w:bCs/>
          <w:iCs/>
        </w:rPr>
        <w:t>zostały wykonane. J</w:t>
      </w:r>
      <w:r w:rsidRPr="001142BF">
        <w:rPr>
          <w:bCs/>
          <w:iCs/>
        </w:rPr>
        <w:t xml:space="preserve">eżeli z uzasadnionej </w:t>
      </w:r>
      <w:r w:rsidRPr="00057162">
        <w:rPr>
          <w:bCs/>
          <w:iCs/>
        </w:rPr>
        <w:t xml:space="preserve">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146AE8D5" w14:textId="77777777" w:rsidR="008A3F08" w:rsidRPr="00057162" w:rsidRDefault="007C4BF3" w:rsidP="00A26218">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64730114" w14:textId="77777777" w:rsidR="00C075D0" w:rsidRPr="00057162" w:rsidRDefault="007C6B00" w:rsidP="00A26218">
      <w:pPr>
        <w:pStyle w:val="Akapitzlist"/>
        <w:numPr>
          <w:ilvl w:val="0"/>
          <w:numId w:val="7"/>
        </w:numPr>
        <w:spacing w:before="120" w:line="312" w:lineRule="auto"/>
        <w:contextualSpacing w:val="0"/>
        <w:jc w:val="both"/>
        <w:rPr>
          <w:bCs/>
          <w:iCs/>
        </w:rPr>
      </w:pPr>
      <w:r w:rsidRPr="00057162">
        <w:rPr>
          <w:bCs/>
          <w:iCs/>
        </w:rPr>
        <w:lastRenderedPageBreak/>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2AFD43F8" w14:textId="77777777" w:rsidR="007C6B00" w:rsidRPr="00057162" w:rsidRDefault="007C6B00">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5125438E" w14:textId="77777777" w:rsidR="007C6B00" w:rsidRPr="00057162" w:rsidRDefault="007C6B00">
      <w:pPr>
        <w:pStyle w:val="Akapitzlist"/>
        <w:numPr>
          <w:ilvl w:val="1"/>
          <w:numId w:val="16"/>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1D9D7CD9" w14:textId="77777777" w:rsidR="00880181" w:rsidRPr="00057162" w:rsidRDefault="00880181">
      <w:pPr>
        <w:pStyle w:val="Akapitzlist"/>
        <w:numPr>
          <w:ilvl w:val="1"/>
          <w:numId w:val="16"/>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3DCB57A4" w14:textId="77777777" w:rsidR="00880181" w:rsidRPr="00057162" w:rsidRDefault="00880181">
      <w:pPr>
        <w:pStyle w:val="Akapitzlist"/>
        <w:numPr>
          <w:ilvl w:val="1"/>
          <w:numId w:val="16"/>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3CEDFB01" w14:textId="77777777" w:rsidR="00880181" w:rsidRPr="00A26218" w:rsidRDefault="00880181" w:rsidP="00A26218">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10C339B2" w14:textId="77777777" w:rsidR="00C075D0" w:rsidRPr="00057162" w:rsidRDefault="003B6DA7" w:rsidP="00A26218">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891D75" w14:textId="77777777" w:rsidR="00A97CF6" w:rsidRPr="00057162" w:rsidRDefault="00A97CF6" w:rsidP="00A26218">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233BE966" w14:textId="77777777" w:rsidR="00A97CF6" w:rsidRDefault="00A97CF6" w:rsidP="00A26218">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114527">
        <w:rPr>
          <w:bCs/>
          <w:iCs/>
        </w:rPr>
        <w:t> </w:t>
      </w:r>
      <w:r w:rsidRPr="00057162">
        <w:rPr>
          <w:bCs/>
          <w:iCs/>
        </w:rPr>
        <w:t>zamówieniu.</w:t>
      </w:r>
    </w:p>
    <w:p w14:paraId="4C75A401"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48612329"/>
      <w:bookmarkStart w:id="22"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1"/>
      <w:r w:rsidRPr="00955D5C">
        <w:rPr>
          <w:rFonts w:ascii="Times New Roman" w:hAnsi="Times New Roman" w:cs="Times New Roman"/>
          <w:color w:val="auto"/>
          <w:sz w:val="24"/>
          <w:szCs w:val="24"/>
        </w:rPr>
        <w:t xml:space="preserve"> </w:t>
      </w:r>
      <w:bookmarkEnd w:id="22"/>
    </w:p>
    <w:p w14:paraId="58218BCF"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19FD6F0D" w14:textId="77777777" w:rsidR="001142BF" w:rsidRDefault="001142BF" w:rsidP="001142BF">
      <w:pPr>
        <w:pStyle w:val="Akapitzlist"/>
        <w:numPr>
          <w:ilvl w:val="2"/>
          <w:numId w:val="9"/>
        </w:numPr>
        <w:spacing w:before="120"/>
        <w:contextualSpacing w:val="0"/>
        <w:jc w:val="both"/>
        <w:rPr>
          <w:bCs/>
        </w:rPr>
      </w:pPr>
      <w:r w:rsidRPr="006A7507">
        <w:lastRenderedPageBreak/>
        <w:t xml:space="preserve">Wykaz spełnienia istotnych dla Zamawiającego wymagań i parametrów technicznych –   </w:t>
      </w:r>
      <w:r w:rsidRPr="006A7507">
        <w:rPr>
          <w:b/>
        </w:rPr>
        <w:t>Załącznik</w:t>
      </w:r>
      <w:r>
        <w:rPr>
          <w:b/>
        </w:rPr>
        <w:t>i</w:t>
      </w:r>
      <w:r w:rsidRPr="006A7507">
        <w:rPr>
          <w:b/>
        </w:rPr>
        <w:t xml:space="preserve"> nr 1</w:t>
      </w:r>
      <w:r w:rsidR="00C36E94">
        <w:rPr>
          <w:b/>
        </w:rPr>
        <w:t>.1</w:t>
      </w:r>
      <w:r w:rsidR="00913BCA">
        <w:rPr>
          <w:b/>
        </w:rPr>
        <w:t xml:space="preserve"> </w:t>
      </w:r>
      <w:r>
        <w:rPr>
          <w:b/>
        </w:rPr>
        <w:t>÷ 1</w:t>
      </w:r>
      <w:r w:rsidR="00C36E94">
        <w:rPr>
          <w:b/>
        </w:rPr>
        <w:t>.3</w:t>
      </w:r>
      <w:r w:rsidRPr="006A7507">
        <w:rPr>
          <w:b/>
        </w:rPr>
        <w:t xml:space="preserve"> </w:t>
      </w:r>
      <w:r w:rsidRPr="006A7507">
        <w:t>do SWZ</w:t>
      </w:r>
      <w:r>
        <w:rPr>
          <w:bCs/>
        </w:rPr>
        <w:t>, odpowiednio w zakresie zadań na które Wykonawca składa ofertę.</w:t>
      </w:r>
    </w:p>
    <w:p w14:paraId="2A99F9F3"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7016A9E7"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7"/>
      <w:bookmarkStart w:id="24"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3"/>
      <w:bookmarkEnd w:id="24"/>
      <w:r w:rsidR="00F13DFD" w:rsidRPr="00057162">
        <w:rPr>
          <w:rFonts w:ascii="Times New Roman" w:hAnsi="Times New Roman" w:cs="Times New Roman"/>
          <w:color w:val="auto"/>
          <w:sz w:val="24"/>
          <w:szCs w:val="24"/>
        </w:rPr>
        <w:t xml:space="preserve"> </w:t>
      </w:r>
    </w:p>
    <w:p w14:paraId="3080FFD3"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5FE313B2" w14:textId="77777777" w:rsidR="00F13DFD" w:rsidRPr="00616BF4"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25778FE6"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48612331"/>
      <w:bookmarkStart w:id="27"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76D8242C" w14:textId="77777777" w:rsidR="001142BF" w:rsidRPr="00057162" w:rsidRDefault="001142BF" w:rsidP="001142BF">
      <w:pPr>
        <w:pStyle w:val="Akapitzlist"/>
        <w:numPr>
          <w:ilvl w:val="0"/>
          <w:numId w:val="8"/>
        </w:numPr>
        <w:spacing w:before="120"/>
        <w:contextualSpacing w:val="0"/>
        <w:jc w:val="both"/>
        <w:rPr>
          <w:bCs/>
        </w:rPr>
      </w:pPr>
      <w:r>
        <w:rPr>
          <w:bCs/>
        </w:rPr>
        <w:t>Zamawiający</w:t>
      </w:r>
      <w:r w:rsidRPr="00057162">
        <w:rPr>
          <w:bCs/>
        </w:rPr>
        <w:t xml:space="preserve"> żąda od </w:t>
      </w:r>
      <w:r>
        <w:rPr>
          <w:bCs/>
        </w:rPr>
        <w:t>Wykonawców</w:t>
      </w:r>
      <w:r w:rsidRPr="00057162">
        <w:rPr>
          <w:bCs/>
        </w:rPr>
        <w:t xml:space="preserve"> wniesienia wadium w wysokości </w:t>
      </w:r>
      <w:r>
        <w:rPr>
          <w:bCs/>
        </w:rPr>
        <w:t xml:space="preserve">37 000,00 </w:t>
      </w:r>
      <w:r w:rsidRPr="00057162">
        <w:rPr>
          <w:bCs/>
        </w:rPr>
        <w:t>PLN</w:t>
      </w:r>
      <w:r>
        <w:rPr>
          <w:bCs/>
        </w:rPr>
        <w:t>,</w:t>
      </w:r>
      <w:r w:rsidR="00650183">
        <w:rPr>
          <w:bCs/>
        </w:rPr>
        <w:t xml:space="preserve"> </w:t>
      </w:r>
      <w:r w:rsidRPr="00481489">
        <w:rPr>
          <w:bCs/>
        </w:rPr>
        <w:t>w</w:t>
      </w:r>
      <w:r w:rsidR="00650183">
        <w:rPr>
          <w:bCs/>
        </w:rPr>
        <w:t> </w:t>
      </w:r>
      <w:r w:rsidRPr="00481489">
        <w:rPr>
          <w:bCs/>
        </w:rPr>
        <w:t>tym dla:</w:t>
      </w:r>
    </w:p>
    <w:p w14:paraId="5CF09FF9" w14:textId="77777777" w:rsidR="001142BF" w:rsidRPr="00057162" w:rsidRDefault="001142BF" w:rsidP="001142BF">
      <w:pPr>
        <w:pStyle w:val="Akapitzlist"/>
        <w:numPr>
          <w:ilvl w:val="1"/>
          <w:numId w:val="8"/>
        </w:numPr>
        <w:spacing w:before="120"/>
        <w:contextualSpacing w:val="0"/>
        <w:jc w:val="both"/>
        <w:rPr>
          <w:bCs/>
        </w:rPr>
      </w:pPr>
      <w:r>
        <w:rPr>
          <w:bCs/>
        </w:rPr>
        <w:t>zadania</w:t>
      </w:r>
      <w:r w:rsidRPr="00057162">
        <w:rPr>
          <w:bCs/>
        </w:rPr>
        <w:t xml:space="preserve"> nr 1 </w:t>
      </w:r>
      <w:r>
        <w:rPr>
          <w:bCs/>
        </w:rPr>
        <w:t>w wysokości: 23 000,00 PLN,</w:t>
      </w:r>
    </w:p>
    <w:p w14:paraId="1635F431" w14:textId="77777777" w:rsidR="001142BF" w:rsidRDefault="001142BF" w:rsidP="001142BF">
      <w:pPr>
        <w:pStyle w:val="Akapitzlist"/>
        <w:numPr>
          <w:ilvl w:val="1"/>
          <w:numId w:val="8"/>
        </w:numPr>
        <w:spacing w:before="120"/>
        <w:contextualSpacing w:val="0"/>
        <w:jc w:val="both"/>
        <w:rPr>
          <w:bCs/>
        </w:rPr>
      </w:pPr>
      <w:bookmarkStart w:id="28" w:name="_Hlk110851776"/>
      <w:r>
        <w:rPr>
          <w:bCs/>
        </w:rPr>
        <w:t>zadania</w:t>
      </w:r>
      <w:r w:rsidRPr="00057162">
        <w:rPr>
          <w:bCs/>
        </w:rPr>
        <w:t xml:space="preserve"> nr 2 w wysokości</w:t>
      </w:r>
      <w:r>
        <w:rPr>
          <w:bCs/>
        </w:rPr>
        <w:t xml:space="preserve">:   4 000,00 </w:t>
      </w:r>
      <w:r w:rsidRPr="00057162">
        <w:rPr>
          <w:bCs/>
        </w:rPr>
        <w:t>PLN</w:t>
      </w:r>
      <w:r>
        <w:rPr>
          <w:bCs/>
        </w:rPr>
        <w:t>,</w:t>
      </w:r>
    </w:p>
    <w:bookmarkEnd w:id="28"/>
    <w:p w14:paraId="2EE5C262" w14:textId="77777777" w:rsidR="001142BF" w:rsidRDefault="001142BF" w:rsidP="001142BF">
      <w:pPr>
        <w:pStyle w:val="Akapitzlist"/>
        <w:numPr>
          <w:ilvl w:val="1"/>
          <w:numId w:val="8"/>
        </w:numPr>
        <w:spacing w:before="120"/>
        <w:contextualSpacing w:val="0"/>
        <w:jc w:val="both"/>
        <w:rPr>
          <w:bCs/>
        </w:rPr>
      </w:pPr>
      <w:r>
        <w:rPr>
          <w:bCs/>
        </w:rPr>
        <w:t>zadania</w:t>
      </w:r>
      <w:r w:rsidRPr="00057162">
        <w:rPr>
          <w:bCs/>
        </w:rPr>
        <w:t xml:space="preserve"> nr </w:t>
      </w:r>
      <w:r>
        <w:rPr>
          <w:bCs/>
        </w:rPr>
        <w:t>3</w:t>
      </w:r>
      <w:r w:rsidRPr="00057162">
        <w:rPr>
          <w:bCs/>
        </w:rPr>
        <w:t xml:space="preserve"> w wysokości</w:t>
      </w:r>
      <w:r>
        <w:rPr>
          <w:bCs/>
        </w:rPr>
        <w:t xml:space="preserve">: 10 000,00 </w:t>
      </w:r>
      <w:r w:rsidRPr="00057162">
        <w:rPr>
          <w:bCs/>
        </w:rPr>
        <w:t>PLN</w:t>
      </w:r>
      <w:r>
        <w:rPr>
          <w:bCs/>
        </w:rPr>
        <w:t>,</w:t>
      </w:r>
    </w:p>
    <w:p w14:paraId="3F5F077D" w14:textId="77777777" w:rsidR="001142BF" w:rsidRPr="00057162" w:rsidRDefault="001142BF" w:rsidP="001142BF">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3BAF10BD" w14:textId="77777777" w:rsidR="000D2865" w:rsidRPr="001142BF" w:rsidRDefault="000D2865" w:rsidP="001142BF">
      <w:pPr>
        <w:pStyle w:val="Akapitzlist"/>
        <w:numPr>
          <w:ilvl w:val="0"/>
          <w:numId w:val="8"/>
        </w:numPr>
        <w:spacing w:before="120" w:line="312" w:lineRule="auto"/>
        <w:jc w:val="both"/>
        <w:rPr>
          <w:bCs/>
        </w:rPr>
      </w:pPr>
      <w:r w:rsidRPr="001142BF">
        <w:rPr>
          <w:bCs/>
        </w:rPr>
        <w:t xml:space="preserve">Wadium należy wnieść przed terminem składania ofert (w szczególności wadium </w:t>
      </w:r>
      <w:r w:rsidR="00A60313" w:rsidRPr="001142BF">
        <w:rPr>
          <w:bCs/>
        </w:rPr>
        <w:br/>
      </w:r>
      <w:r w:rsidRPr="001142BF">
        <w:rPr>
          <w:bCs/>
        </w:rPr>
        <w:t xml:space="preserve">w pieniądzu powinno znajdować się na rachunku </w:t>
      </w:r>
      <w:r w:rsidR="008C4046" w:rsidRPr="001142BF">
        <w:rPr>
          <w:bCs/>
        </w:rPr>
        <w:t>Zamawiającego</w:t>
      </w:r>
      <w:r w:rsidRPr="001142BF">
        <w:rPr>
          <w:bCs/>
        </w:rPr>
        <w:t xml:space="preserve"> przed upływem terminu składania ofert).</w:t>
      </w:r>
    </w:p>
    <w:p w14:paraId="462203B1" w14:textId="77777777" w:rsidR="000D2865" w:rsidRPr="00057162" w:rsidRDefault="008C4046" w:rsidP="001142BF">
      <w:pPr>
        <w:pStyle w:val="Akapitzlist"/>
        <w:numPr>
          <w:ilvl w:val="0"/>
          <w:numId w:val="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21F47FC2" w14:textId="77777777" w:rsidR="000D2865" w:rsidRPr="00057162" w:rsidRDefault="000D2865" w:rsidP="001142BF">
      <w:pPr>
        <w:pStyle w:val="Akapitzlist"/>
        <w:numPr>
          <w:ilvl w:val="1"/>
          <w:numId w:val="8"/>
        </w:numPr>
        <w:spacing w:before="120" w:line="312" w:lineRule="auto"/>
        <w:contextualSpacing w:val="0"/>
        <w:jc w:val="both"/>
        <w:rPr>
          <w:bCs/>
        </w:rPr>
      </w:pPr>
      <w:r w:rsidRPr="00057162">
        <w:rPr>
          <w:bCs/>
        </w:rPr>
        <w:t>pieniądz,</w:t>
      </w:r>
    </w:p>
    <w:p w14:paraId="3BD602E1" w14:textId="77777777" w:rsidR="000D2865" w:rsidRPr="00E845B8" w:rsidRDefault="000D2865" w:rsidP="001142BF">
      <w:pPr>
        <w:pStyle w:val="Akapitzlist"/>
        <w:numPr>
          <w:ilvl w:val="1"/>
          <w:numId w:val="8"/>
        </w:numPr>
        <w:spacing w:before="120" w:line="312" w:lineRule="auto"/>
        <w:contextualSpacing w:val="0"/>
        <w:jc w:val="both"/>
        <w:rPr>
          <w:bCs/>
        </w:rPr>
      </w:pPr>
      <w:r w:rsidRPr="00057162">
        <w:rPr>
          <w:bCs/>
        </w:rPr>
        <w:t xml:space="preserve">gwarancja </w:t>
      </w:r>
      <w:r w:rsidRPr="00E845B8">
        <w:rPr>
          <w:bCs/>
        </w:rPr>
        <w:t>bankowa,</w:t>
      </w:r>
    </w:p>
    <w:p w14:paraId="1C393D91" w14:textId="77777777" w:rsidR="000D2865" w:rsidRPr="00E845B8" w:rsidRDefault="000D2865" w:rsidP="001142BF">
      <w:pPr>
        <w:pStyle w:val="Akapitzlist"/>
        <w:numPr>
          <w:ilvl w:val="1"/>
          <w:numId w:val="8"/>
        </w:numPr>
        <w:spacing w:before="120" w:line="312" w:lineRule="auto"/>
        <w:contextualSpacing w:val="0"/>
        <w:jc w:val="both"/>
        <w:rPr>
          <w:bCs/>
        </w:rPr>
      </w:pPr>
      <w:r w:rsidRPr="00E845B8">
        <w:rPr>
          <w:bCs/>
        </w:rPr>
        <w:t>gwarancja ubezpieczeniowa,</w:t>
      </w:r>
    </w:p>
    <w:p w14:paraId="5AFBB69F" w14:textId="77777777" w:rsidR="00636804" w:rsidRPr="00114527" w:rsidRDefault="000D2865" w:rsidP="001142BF">
      <w:pPr>
        <w:pStyle w:val="Akapitzlist"/>
        <w:numPr>
          <w:ilvl w:val="1"/>
          <w:numId w:val="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w:t>
      </w:r>
      <w:r w:rsidR="00636804" w:rsidRPr="00114527">
        <w:rPr>
          <w:bCs/>
        </w:rPr>
        <w:t xml:space="preserve">Dz.U. </w:t>
      </w:r>
      <w:r w:rsidR="009F7664" w:rsidRPr="00114527">
        <w:rPr>
          <w:bCs/>
        </w:rPr>
        <w:t xml:space="preserve">2000 </w:t>
      </w:r>
      <w:r w:rsidR="00636804" w:rsidRPr="00114527">
        <w:rPr>
          <w:bCs/>
        </w:rPr>
        <w:t xml:space="preserve">nr 109 poz.1158 z </w:t>
      </w:r>
      <w:proofErr w:type="spellStart"/>
      <w:r w:rsidR="00636804" w:rsidRPr="00114527">
        <w:rPr>
          <w:bCs/>
        </w:rPr>
        <w:t>późn</w:t>
      </w:r>
      <w:proofErr w:type="spellEnd"/>
      <w:r w:rsidR="00636804" w:rsidRPr="00114527">
        <w:rPr>
          <w:bCs/>
        </w:rPr>
        <w:t>. zm.)</w:t>
      </w:r>
      <w:r w:rsidR="009F7664" w:rsidRPr="00114527">
        <w:rPr>
          <w:bCs/>
        </w:rPr>
        <w:t>.</w:t>
      </w:r>
    </w:p>
    <w:p w14:paraId="0599CE87" w14:textId="77777777" w:rsidR="00913BCA" w:rsidRPr="00913BCA" w:rsidRDefault="00616BF4" w:rsidP="00913BCA">
      <w:pPr>
        <w:pStyle w:val="Akapitzlist"/>
        <w:numPr>
          <w:ilvl w:val="0"/>
          <w:numId w:val="8"/>
        </w:numPr>
        <w:spacing w:before="120" w:line="312" w:lineRule="auto"/>
        <w:jc w:val="both"/>
        <w:rPr>
          <w:bCs/>
        </w:rPr>
      </w:pPr>
      <w:r w:rsidRPr="00913BCA">
        <w:rPr>
          <w:bCs/>
        </w:rPr>
        <w:t>Wadium w pieniądzu należy wpłacić przelewem na rachunek</w:t>
      </w:r>
      <w:bookmarkStart w:id="29" w:name="_Hlk106958916"/>
      <w:r w:rsidRPr="00913BCA">
        <w:rPr>
          <w:bCs/>
        </w:rPr>
        <w:t xml:space="preserve"> </w:t>
      </w:r>
      <w:r w:rsidR="008F02F4" w:rsidRPr="00913BCA">
        <w:rPr>
          <w:bCs/>
        </w:rPr>
        <w:t xml:space="preserve">bankowy – </w:t>
      </w:r>
      <w:r w:rsidR="008077B5" w:rsidRPr="00913BCA">
        <w:rPr>
          <w:b/>
        </w:rPr>
        <w:t>PKO BP nr rachunku  62 1020 1026 0000 1202 0608 9280</w:t>
      </w:r>
      <w:r w:rsidRPr="00913BCA">
        <w:rPr>
          <w:bCs/>
        </w:rPr>
        <w:t xml:space="preserve"> </w:t>
      </w:r>
      <w:bookmarkEnd w:id="29"/>
      <w:r w:rsidRPr="00913BCA">
        <w:rPr>
          <w:bCs/>
        </w:rPr>
        <w:t>z wpisaniem na dowodzie wpłaty hasła: „</w:t>
      </w:r>
      <w:r w:rsidR="00913BCA" w:rsidRPr="00913BCA">
        <w:rPr>
          <w:bCs/>
        </w:rPr>
        <w:t>Wadium na przetarg nr 402300446 pn. Dostawa/zakup wózków widłowych dla potrzeb PGG S.A.</w:t>
      </w:r>
      <w:r w:rsidR="00113D49">
        <w:rPr>
          <w:bCs/>
        </w:rPr>
        <w:t>”.</w:t>
      </w:r>
      <w:r w:rsidR="00913BCA" w:rsidRPr="00913BCA">
        <w:rPr>
          <w:bCs/>
          <w:color w:val="FF0000"/>
        </w:rPr>
        <w:t xml:space="preserve"> </w:t>
      </w:r>
      <w:r w:rsidR="00913BCA" w:rsidRPr="00913BCA">
        <w:rPr>
          <w:bCs/>
        </w:rPr>
        <w:t xml:space="preserve">Koszty prowizji bankowych z tytułu wpłaty wadium ponosi Wykonawca. </w:t>
      </w:r>
    </w:p>
    <w:p w14:paraId="7894BF92" w14:textId="77777777" w:rsidR="00127C46" w:rsidRDefault="000D2865" w:rsidP="001142BF">
      <w:pPr>
        <w:pStyle w:val="Akapitzlist"/>
        <w:numPr>
          <w:ilvl w:val="0"/>
          <w:numId w:val="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7D863C85" w14:textId="77777777" w:rsidR="000D2865" w:rsidRPr="0070694E" w:rsidRDefault="00127C46" w:rsidP="001142BF">
      <w:pPr>
        <w:pStyle w:val="Akapitzlist"/>
        <w:numPr>
          <w:ilvl w:val="0"/>
          <w:numId w:val="8"/>
        </w:numPr>
        <w:spacing w:before="120" w:line="312" w:lineRule="auto"/>
        <w:contextualSpacing w:val="0"/>
        <w:jc w:val="both"/>
        <w:rPr>
          <w:bCs/>
        </w:rPr>
      </w:pPr>
      <w:r w:rsidRPr="00057162">
        <w:rPr>
          <w:color w:val="000000"/>
        </w:rPr>
        <w:lastRenderedPageBreak/>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21CCBD85" w14:textId="77777777" w:rsidR="0070694E" w:rsidRPr="0014177E" w:rsidRDefault="0070694E" w:rsidP="001142BF">
      <w:pPr>
        <w:pStyle w:val="Akapitzlist"/>
        <w:numPr>
          <w:ilvl w:val="0"/>
          <w:numId w:val="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68F4CE4" w14:textId="77777777" w:rsidR="00F13DFD" w:rsidRPr="00057162" w:rsidRDefault="000D2865" w:rsidP="001142BF">
      <w:pPr>
        <w:pStyle w:val="Akapitzlist"/>
        <w:numPr>
          <w:ilvl w:val="0"/>
          <w:numId w:val="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02859BCD"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06184569"/>
      <w:bookmarkStart w:id="31" w:name="_Toc148612332"/>
      <w:bookmarkEnd w:id="27"/>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5AB6BA33"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2F120F3F" w14:textId="77777777" w:rsidR="00EF20B7" w:rsidRPr="00057162" w:rsidRDefault="008C4046" w:rsidP="00E5422B">
      <w:pPr>
        <w:pStyle w:val="Akapitzlist"/>
        <w:numPr>
          <w:ilvl w:val="0"/>
          <w:numId w:val="73"/>
        </w:numPr>
        <w:spacing w:before="120" w:line="312" w:lineRule="auto"/>
        <w:contextualSpacing w:val="0"/>
        <w:jc w:val="both"/>
        <w:rPr>
          <w:bCs/>
        </w:rPr>
      </w:pPr>
      <w:r>
        <w:rPr>
          <w:bCs/>
        </w:rPr>
        <w:t>Wykonawca</w:t>
      </w:r>
      <w:r w:rsidR="00EF20B7" w:rsidRPr="00057162">
        <w:rPr>
          <w:bCs/>
        </w:rPr>
        <w:t xml:space="preserve"> może złożyć jedną ofertę. </w:t>
      </w:r>
    </w:p>
    <w:p w14:paraId="62DFB0C3" w14:textId="77777777" w:rsidR="00EF20B7" w:rsidRPr="00057162" w:rsidRDefault="00EF20B7" w:rsidP="00E5422B">
      <w:pPr>
        <w:pStyle w:val="Akapitzlist"/>
        <w:numPr>
          <w:ilvl w:val="0"/>
          <w:numId w:val="73"/>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3A8D109E" w14:textId="77777777" w:rsidR="00EF20B7" w:rsidRPr="00057162" w:rsidRDefault="00EF20B7" w:rsidP="00E5422B">
      <w:pPr>
        <w:pStyle w:val="Akapitzlist"/>
        <w:numPr>
          <w:ilvl w:val="0"/>
          <w:numId w:val="73"/>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50C346D4" w14:textId="77777777" w:rsidR="00EF20B7" w:rsidRPr="00057162" w:rsidRDefault="00EF20B7" w:rsidP="00E5422B">
      <w:pPr>
        <w:pStyle w:val="Akapitzlist"/>
        <w:numPr>
          <w:ilvl w:val="0"/>
          <w:numId w:val="73"/>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6E810D27" w14:textId="77777777" w:rsidR="00EF20B7" w:rsidRDefault="008C4046" w:rsidP="00E5422B">
      <w:pPr>
        <w:pStyle w:val="Akapitzlist"/>
        <w:numPr>
          <w:ilvl w:val="0"/>
          <w:numId w:val="73"/>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67E27EB6"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723FB88" w14:textId="77777777" w:rsidR="000A293D" w:rsidRPr="00057162" w:rsidRDefault="009D64A2" w:rsidP="00E5422B">
      <w:pPr>
        <w:pStyle w:val="Akapitzlist"/>
        <w:numPr>
          <w:ilvl w:val="0"/>
          <w:numId w:val="73"/>
        </w:numPr>
        <w:spacing w:before="120" w:line="312" w:lineRule="auto"/>
        <w:contextualSpacing w:val="0"/>
        <w:jc w:val="both"/>
        <w:rPr>
          <w:bCs/>
        </w:rPr>
      </w:pPr>
      <w:r w:rsidRPr="00057162">
        <w:rPr>
          <w:bCs/>
        </w:rPr>
        <w:t>Oferta składa się z</w:t>
      </w:r>
      <w:r w:rsidR="000A293D" w:rsidRPr="00057162">
        <w:rPr>
          <w:bCs/>
        </w:rPr>
        <w:t>:</w:t>
      </w:r>
    </w:p>
    <w:p w14:paraId="3A75946E" w14:textId="77777777" w:rsidR="000A293D" w:rsidRPr="00100C6E" w:rsidRDefault="000A293D" w:rsidP="00E5422B">
      <w:pPr>
        <w:pStyle w:val="Akapitzlist"/>
        <w:numPr>
          <w:ilvl w:val="1"/>
          <w:numId w:val="73"/>
        </w:numPr>
        <w:spacing w:before="120" w:line="312" w:lineRule="auto"/>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4BCC1BE6" w14:textId="77777777" w:rsidR="000A293D" w:rsidRPr="00100C6E" w:rsidRDefault="000A293D" w:rsidP="00E5422B">
      <w:pPr>
        <w:pStyle w:val="Akapitzlist"/>
        <w:numPr>
          <w:ilvl w:val="1"/>
          <w:numId w:val="73"/>
        </w:numPr>
        <w:spacing w:before="120" w:line="312" w:lineRule="auto"/>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70571B85" w14:textId="77777777" w:rsidR="000A293D" w:rsidRPr="00057162" w:rsidRDefault="000A293D" w:rsidP="00E5422B">
      <w:pPr>
        <w:pStyle w:val="Akapitzlist"/>
        <w:numPr>
          <w:ilvl w:val="1"/>
          <w:numId w:val="73"/>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w:t>
      </w:r>
      <w:r w:rsidRPr="00057162">
        <w:rPr>
          <w:bCs/>
        </w:rPr>
        <w:lastRenderedPageBreak/>
        <w:t xml:space="preserve">pobraniu wezwać </w:t>
      </w:r>
      <w:r w:rsidR="00C917D4">
        <w:rPr>
          <w:bCs/>
        </w:rPr>
        <w:t>Wykonawcę</w:t>
      </w:r>
      <w:r w:rsidRPr="00057162">
        <w:rPr>
          <w:bCs/>
        </w:rPr>
        <w:t xml:space="preserve"> do przedstawienia tłumaczenia dokumentu na język polski</w:t>
      </w:r>
      <w:r w:rsidR="00100C6E">
        <w:rPr>
          <w:bCs/>
        </w:rPr>
        <w:t>;</w:t>
      </w:r>
    </w:p>
    <w:p w14:paraId="58C7BCC5" w14:textId="77777777" w:rsidR="000A293D" w:rsidRPr="00057162" w:rsidRDefault="000A293D" w:rsidP="00E5422B">
      <w:pPr>
        <w:pStyle w:val="Akapitzlist"/>
        <w:numPr>
          <w:ilvl w:val="1"/>
          <w:numId w:val="73"/>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01A1AA5C" w14:textId="77777777" w:rsidR="00775E5A" w:rsidRPr="00057162" w:rsidRDefault="00775E5A" w:rsidP="00E5422B">
      <w:pPr>
        <w:pStyle w:val="Akapitzlist"/>
        <w:numPr>
          <w:ilvl w:val="1"/>
          <w:numId w:val="73"/>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32114844" w14:textId="77777777" w:rsidR="00EF20B7" w:rsidRPr="00100C6E" w:rsidRDefault="000A293D" w:rsidP="00E5422B">
      <w:pPr>
        <w:pStyle w:val="Akapitzlist"/>
        <w:numPr>
          <w:ilvl w:val="1"/>
          <w:numId w:val="73"/>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5C0E1F10" w14:textId="77777777" w:rsidR="00112973" w:rsidRPr="00D732E5" w:rsidRDefault="00112973" w:rsidP="00E5422B">
      <w:pPr>
        <w:pStyle w:val="Akapitzlist"/>
        <w:numPr>
          <w:ilvl w:val="1"/>
          <w:numId w:val="73"/>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24CA7D4C" w14:textId="77777777" w:rsidR="001136D4" w:rsidRDefault="00873BE1" w:rsidP="00E5422B">
      <w:pPr>
        <w:pStyle w:val="Akapitzlist"/>
        <w:numPr>
          <w:ilvl w:val="1"/>
          <w:numId w:val="73"/>
        </w:numPr>
        <w:spacing w:before="120" w:line="312" w:lineRule="auto"/>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1136D4">
        <w:rPr>
          <w:bCs/>
        </w:rPr>
        <w:t>:</w:t>
      </w:r>
    </w:p>
    <w:p w14:paraId="07358B8E" w14:textId="77777777" w:rsidR="001136D4" w:rsidRPr="001136D4" w:rsidRDefault="001136D4" w:rsidP="00E5422B">
      <w:pPr>
        <w:pStyle w:val="Akapitzlist"/>
        <w:numPr>
          <w:ilvl w:val="2"/>
          <w:numId w:val="97"/>
        </w:numPr>
        <w:spacing w:before="120"/>
        <w:contextualSpacing w:val="0"/>
        <w:jc w:val="both"/>
        <w:rPr>
          <w:bCs/>
        </w:rPr>
      </w:pPr>
      <w:r w:rsidRPr="006A7507">
        <w:t xml:space="preserve">Wykaz spełnienia istotnych dla Zamawiającego wymagań i parametrów technicznych –   </w:t>
      </w:r>
      <w:r w:rsidRPr="006A7507">
        <w:rPr>
          <w:b/>
        </w:rPr>
        <w:t>Załącznik</w:t>
      </w:r>
      <w:r>
        <w:rPr>
          <w:b/>
        </w:rPr>
        <w:t>i</w:t>
      </w:r>
      <w:r w:rsidRPr="006A7507">
        <w:rPr>
          <w:b/>
        </w:rPr>
        <w:t xml:space="preserve"> nr 1</w:t>
      </w:r>
      <w:r w:rsidR="006D6BFC">
        <w:rPr>
          <w:b/>
        </w:rPr>
        <w:t>.1</w:t>
      </w:r>
      <w:r>
        <w:rPr>
          <w:b/>
        </w:rPr>
        <w:t xml:space="preserve"> ÷ 1</w:t>
      </w:r>
      <w:r w:rsidR="006D6BFC">
        <w:rPr>
          <w:b/>
        </w:rPr>
        <w:t>.3</w:t>
      </w:r>
      <w:r w:rsidRPr="006A7507">
        <w:rPr>
          <w:b/>
        </w:rPr>
        <w:t xml:space="preserve"> </w:t>
      </w:r>
      <w:r w:rsidRPr="006A7507">
        <w:t>do SWZ</w:t>
      </w:r>
      <w:r>
        <w:rPr>
          <w:bCs/>
        </w:rPr>
        <w:t>, odpowiednio w zakresie zadań na które Wykonawca składa ofertę.</w:t>
      </w:r>
    </w:p>
    <w:p w14:paraId="2C3769E1" w14:textId="77777777" w:rsidR="00852A9B" w:rsidRPr="00852A9B" w:rsidRDefault="00113FA0" w:rsidP="001136D4">
      <w:pPr>
        <w:pStyle w:val="Akapitzlist"/>
        <w:numPr>
          <w:ilvl w:val="0"/>
          <w:numId w:val="36"/>
        </w:numPr>
        <w:spacing w:before="120" w:line="312" w:lineRule="auto"/>
        <w:ind w:left="709" w:hanging="425"/>
        <w:contextualSpacing w:val="0"/>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4E5A56B" w14:textId="77777777" w:rsidR="00210345" w:rsidRPr="00057162" w:rsidRDefault="00210345" w:rsidP="00E5422B">
      <w:pPr>
        <w:pStyle w:val="Akapitzlist"/>
        <w:numPr>
          <w:ilvl w:val="0"/>
          <w:numId w:val="7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5907DB0D" w14:textId="77777777" w:rsidR="00210345" w:rsidRPr="00057162" w:rsidRDefault="00210345" w:rsidP="00E5422B">
      <w:pPr>
        <w:pStyle w:val="Akapitzlist"/>
        <w:numPr>
          <w:ilvl w:val="1"/>
          <w:numId w:val="73"/>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D6B721E" w14:textId="77777777" w:rsidR="00210345" w:rsidRPr="00057162" w:rsidRDefault="00210345" w:rsidP="00E5422B">
      <w:pPr>
        <w:pStyle w:val="Akapitzlist"/>
        <w:numPr>
          <w:ilvl w:val="1"/>
          <w:numId w:val="73"/>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3E05AE0F" w14:textId="77777777" w:rsidR="00210345" w:rsidRPr="00057162" w:rsidRDefault="00210345" w:rsidP="00E5422B">
      <w:pPr>
        <w:pStyle w:val="Akapitzlist"/>
        <w:numPr>
          <w:ilvl w:val="1"/>
          <w:numId w:val="73"/>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7AF34206" w14:textId="77777777" w:rsidR="00210345" w:rsidRDefault="00210345" w:rsidP="00E5422B">
      <w:pPr>
        <w:pStyle w:val="Akapitzlist"/>
        <w:numPr>
          <w:ilvl w:val="1"/>
          <w:numId w:val="7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138D272" w14:textId="77777777" w:rsidR="00210345" w:rsidRPr="00057162" w:rsidRDefault="00210345" w:rsidP="00E5422B">
      <w:pPr>
        <w:pStyle w:val="Akapitzlist"/>
        <w:numPr>
          <w:ilvl w:val="0"/>
          <w:numId w:val="7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w:t>
      </w:r>
      <w:r w:rsidRPr="00057162">
        <w:rPr>
          <w:bCs/>
        </w:rPr>
        <w:lastRenderedPageBreak/>
        <w:t>(członek konsorcjum, podmiot udostępniający zasoby – odpowiednio w zakresie dokumentów, które każdego z nich dotyczą), a w przypadku pełnomocnictwa poświadczenia dokonuje notariusz lub mocodawca.</w:t>
      </w:r>
    </w:p>
    <w:p w14:paraId="5BEE3967" w14:textId="77777777" w:rsidR="004068EB" w:rsidRPr="00FC7C08" w:rsidRDefault="00210345" w:rsidP="00E5422B">
      <w:pPr>
        <w:pStyle w:val="Akapitzlist"/>
        <w:numPr>
          <w:ilvl w:val="0"/>
          <w:numId w:val="7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5D1D0406"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3D3051B1" w14:textId="77777777" w:rsidR="004147A9" w:rsidRPr="00FC7C08" w:rsidRDefault="004147A9" w:rsidP="00E5422B">
      <w:pPr>
        <w:pStyle w:val="Akapitzlist"/>
        <w:numPr>
          <w:ilvl w:val="0"/>
          <w:numId w:val="7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1BAC248" w14:textId="77777777" w:rsidR="004147A9" w:rsidRPr="00FC7C08" w:rsidRDefault="004147A9" w:rsidP="00E5422B">
      <w:pPr>
        <w:pStyle w:val="Akapitzlist"/>
        <w:numPr>
          <w:ilvl w:val="0"/>
          <w:numId w:val="73"/>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74BBE280" w14:textId="77777777" w:rsidR="004147A9" w:rsidRPr="003977A0" w:rsidRDefault="004147A9" w:rsidP="00E5422B">
      <w:pPr>
        <w:pStyle w:val="Akapitzlist"/>
        <w:numPr>
          <w:ilvl w:val="0"/>
          <w:numId w:val="73"/>
        </w:numPr>
        <w:spacing w:before="120" w:line="312" w:lineRule="auto"/>
        <w:contextualSpacing w:val="0"/>
        <w:jc w:val="both"/>
        <w:rPr>
          <w:bCs/>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 xml:space="preserve">Zaleca się, aby każdorazowo w przypadku zmian struktury formularza elektronicznego Wykonawca zweryfikował złożoną wcześniej ofertę i skopiował ją do nowej wersji formularza w celu zachowania spójności i zgodności wysłanej oferty z treścią </w:t>
      </w:r>
      <w:r w:rsidRPr="003977A0">
        <w:rPr>
          <w:bCs/>
          <w:i/>
          <w:iCs/>
        </w:rPr>
        <w:t>specyfikacji.</w:t>
      </w:r>
    </w:p>
    <w:p w14:paraId="66ED37FE" w14:textId="77777777" w:rsidR="004147A9" w:rsidRPr="00FC7C08" w:rsidRDefault="004147A9" w:rsidP="00E5422B">
      <w:pPr>
        <w:pStyle w:val="Akapitzlist"/>
        <w:numPr>
          <w:ilvl w:val="0"/>
          <w:numId w:val="73"/>
        </w:numPr>
        <w:spacing w:before="120" w:line="312" w:lineRule="auto"/>
        <w:contextualSpacing w:val="0"/>
        <w:jc w:val="both"/>
        <w:rPr>
          <w:bCs/>
        </w:rPr>
      </w:pPr>
      <w:r w:rsidRPr="00FC7C08">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58A06FB" w14:textId="77777777" w:rsidR="004147A9" w:rsidRPr="00FC7C08" w:rsidRDefault="004147A9" w:rsidP="00E5422B">
      <w:pPr>
        <w:pStyle w:val="Akapitzlist"/>
        <w:numPr>
          <w:ilvl w:val="0"/>
          <w:numId w:val="73"/>
        </w:numPr>
        <w:spacing w:before="120" w:line="312" w:lineRule="auto"/>
        <w:contextualSpacing w:val="0"/>
        <w:jc w:val="both"/>
        <w:rPr>
          <w:bCs/>
        </w:rPr>
      </w:pPr>
      <w:r w:rsidRPr="00FC7C08">
        <w:rPr>
          <w:bCs/>
        </w:rPr>
        <w:t>Ofertę należy złożyć przy użyciu narzędzi dostępnych na Platformie EFO.</w:t>
      </w:r>
    </w:p>
    <w:p w14:paraId="0B3AA0C1" w14:textId="77777777" w:rsidR="001757A8" w:rsidRPr="00FC7C08" w:rsidRDefault="004147A9" w:rsidP="00E5422B">
      <w:pPr>
        <w:pStyle w:val="Akapitzlist"/>
        <w:numPr>
          <w:ilvl w:val="0"/>
          <w:numId w:val="7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6335D039"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2281F8D2" w14:textId="77777777" w:rsidR="00D009F4" w:rsidRPr="00FC7C08" w:rsidRDefault="00D009F4" w:rsidP="00E5422B">
      <w:pPr>
        <w:pStyle w:val="Akapitzlist"/>
        <w:numPr>
          <w:ilvl w:val="0"/>
          <w:numId w:val="73"/>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6F334928" w14:textId="77777777" w:rsidR="00303421" w:rsidRPr="00057162" w:rsidRDefault="00576A8C" w:rsidP="00E5422B">
      <w:pPr>
        <w:pStyle w:val="Akapitzlist"/>
        <w:numPr>
          <w:ilvl w:val="0"/>
          <w:numId w:val="73"/>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1D8A7E91" w14:textId="77777777" w:rsidR="00D009F4" w:rsidRPr="00680FD0" w:rsidRDefault="00D009F4" w:rsidP="00804500">
      <w:pPr>
        <w:spacing w:before="120" w:line="312" w:lineRule="auto"/>
        <w:jc w:val="both"/>
        <w:rPr>
          <w:bCs/>
          <w:sz w:val="8"/>
          <w:szCs w:val="8"/>
        </w:rPr>
      </w:pPr>
    </w:p>
    <w:p w14:paraId="65263E0A"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0726FCC6" w14:textId="1FD05502"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70F45">
        <w:rPr>
          <w:bCs/>
        </w:rPr>
        <w:t>:</w:t>
      </w:r>
      <w:r w:rsidR="00D37BB9" w:rsidRPr="00070F45">
        <w:rPr>
          <w:bCs/>
        </w:rPr>
        <w:t xml:space="preserve"> </w:t>
      </w:r>
      <w:r w:rsidRPr="00070F45">
        <w:rPr>
          <w:bCs/>
        </w:rPr>
        <w:t xml:space="preserve"> </w:t>
      </w:r>
      <w:r w:rsidR="00070F45" w:rsidRPr="00070F45">
        <w:rPr>
          <w:b/>
        </w:rPr>
        <w:t>08.03.2024r</w:t>
      </w:r>
      <w:r w:rsidRPr="00070F45">
        <w:rPr>
          <w:b/>
        </w:rPr>
        <w:t xml:space="preserve">. godz. </w:t>
      </w:r>
      <w:r w:rsidR="00913BCA" w:rsidRPr="00070F45">
        <w:rPr>
          <w:b/>
        </w:rPr>
        <w:t>09:00</w:t>
      </w:r>
      <w:r w:rsidRPr="00070F45">
        <w:rPr>
          <w:b/>
        </w:rPr>
        <w:t>.</w:t>
      </w:r>
      <w:r w:rsidRPr="00057162">
        <w:rPr>
          <w:bCs/>
        </w:rPr>
        <w:t xml:space="preserve"> </w:t>
      </w:r>
    </w:p>
    <w:p w14:paraId="7DBBE40F" w14:textId="07CF4C5A" w:rsidR="00F13DFD" w:rsidRPr="00070F45" w:rsidRDefault="00F13DFD" w:rsidP="00933285">
      <w:pPr>
        <w:pStyle w:val="Akapitzlist"/>
        <w:numPr>
          <w:ilvl w:val="0"/>
          <w:numId w:val="10"/>
        </w:numPr>
        <w:spacing w:before="120" w:line="312" w:lineRule="auto"/>
        <w:contextualSpacing w:val="0"/>
        <w:jc w:val="both"/>
        <w:rPr>
          <w:b/>
        </w:rPr>
      </w:pPr>
      <w:r w:rsidRPr="00057162">
        <w:rPr>
          <w:bCs/>
        </w:rPr>
        <w:t xml:space="preserve">Otwarcie ofert nastąpi w </w:t>
      </w:r>
      <w:r w:rsidRPr="00070F45">
        <w:rPr>
          <w:bCs/>
        </w:rPr>
        <w:t xml:space="preserve">dniu </w:t>
      </w:r>
      <w:r w:rsidR="00070F45" w:rsidRPr="00070F45">
        <w:rPr>
          <w:b/>
        </w:rPr>
        <w:t>08.03.2024r</w:t>
      </w:r>
      <w:r w:rsidR="00913BCA" w:rsidRPr="00070F45">
        <w:rPr>
          <w:b/>
        </w:rPr>
        <w:t>.</w:t>
      </w:r>
      <w:r w:rsidRPr="00070F45">
        <w:rPr>
          <w:b/>
        </w:rPr>
        <w:t xml:space="preserve"> , godz. </w:t>
      </w:r>
      <w:r w:rsidR="00913BCA" w:rsidRPr="00070F45">
        <w:rPr>
          <w:b/>
        </w:rPr>
        <w:t>09:05</w:t>
      </w:r>
      <w:r w:rsidRPr="00070F45">
        <w:rPr>
          <w:b/>
        </w:rPr>
        <w:t xml:space="preserve"> </w:t>
      </w:r>
    </w:p>
    <w:p w14:paraId="2C291321" w14:textId="77777777" w:rsidR="00F13DFD" w:rsidRPr="00D046C8" w:rsidRDefault="00FB5DEC" w:rsidP="00933285">
      <w:pPr>
        <w:pStyle w:val="Akapitzlist"/>
        <w:numPr>
          <w:ilvl w:val="0"/>
          <w:numId w:val="10"/>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3ECFA03F" w14:textId="77777777"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E4360C3" w14:textId="54D9A998" w:rsidR="00F13DFD" w:rsidRPr="00D5138E" w:rsidRDefault="008C4046" w:rsidP="00804500">
      <w:pPr>
        <w:pStyle w:val="Akapitzlist"/>
        <w:numPr>
          <w:ilvl w:val="0"/>
          <w:numId w:val="10"/>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070F45">
        <w:rPr>
          <w:bCs/>
        </w:rPr>
        <w:t>05.06</w:t>
      </w:r>
      <w:r w:rsidR="00913BCA" w:rsidRPr="00070F45">
        <w:rPr>
          <w:bCs/>
        </w:rPr>
        <w:t>.2024r</w:t>
      </w:r>
      <w:r w:rsidR="000D7929" w:rsidRPr="00057162">
        <w:rPr>
          <w:bCs/>
        </w:rPr>
        <w:t>.</w:t>
      </w:r>
      <w:r w:rsidR="00E95CD8"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39E3E471"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76BFA774"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3187F644" w14:textId="77777777" w:rsidR="00826C9F" w:rsidRPr="00057162" w:rsidRDefault="008C4046" w:rsidP="00933285">
      <w:pPr>
        <w:pStyle w:val="Akapitzlist"/>
        <w:numPr>
          <w:ilvl w:val="0"/>
          <w:numId w:val="11"/>
        </w:numPr>
        <w:spacing w:before="120" w:line="312" w:lineRule="auto"/>
        <w:contextualSpacing w:val="0"/>
        <w:jc w:val="both"/>
        <w:rPr>
          <w:bCs/>
        </w:rPr>
      </w:pPr>
      <w:r>
        <w:rPr>
          <w:bCs/>
        </w:rPr>
        <w:lastRenderedPageBreak/>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47FF628C" w14:textId="77777777"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2B747884"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2E4029C2" w14:textId="77777777" w:rsidR="00112973" w:rsidRPr="00057162"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6E8ECE1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2"/>
      <w:bookmarkStart w:id="40"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9"/>
      <w:bookmarkEnd w:id="40"/>
    </w:p>
    <w:p w14:paraId="778547A8" w14:textId="77777777"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4F1AE93F"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56730168"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509E5B9"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7BEB61C" w14:textId="77777777" w:rsidR="00542812" w:rsidRPr="00057162" w:rsidRDefault="008D67DE" w:rsidP="00933285">
      <w:pPr>
        <w:pStyle w:val="Akapitzlist"/>
        <w:numPr>
          <w:ilvl w:val="0"/>
          <w:numId w:val="12"/>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2A5D2A16"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532466A2"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6822A1F"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3A96B5DD" w14:textId="77777777" w:rsidR="00E11516" w:rsidRPr="00057162" w:rsidRDefault="00701CC9" w:rsidP="00933285">
      <w:pPr>
        <w:pStyle w:val="Akapitzlist"/>
        <w:numPr>
          <w:ilvl w:val="1"/>
          <w:numId w:val="12"/>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42CBA784" w14:textId="77777777"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19E650B1" w14:textId="77777777" w:rsidR="00F13DFD" w:rsidRPr="00285BD4" w:rsidRDefault="00090466" w:rsidP="00804500">
      <w:pPr>
        <w:pStyle w:val="Akapitzlist"/>
        <w:numPr>
          <w:ilvl w:val="0"/>
          <w:numId w:val="12"/>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33B252B2"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3"/>
      <w:bookmarkStart w:id="42" w:name="_Toc148612336"/>
      <w:r w:rsidRPr="00057162">
        <w:rPr>
          <w:rFonts w:ascii="Times New Roman" w:hAnsi="Times New Roman" w:cs="Times New Roman"/>
          <w:color w:val="auto"/>
          <w:sz w:val="24"/>
          <w:szCs w:val="24"/>
        </w:rPr>
        <w:lastRenderedPageBreak/>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1"/>
      <w:bookmarkEnd w:id="42"/>
    </w:p>
    <w:p w14:paraId="5B1B3993" w14:textId="7777777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E7C9E1C" w14:textId="77777777" w:rsidR="0095301B" w:rsidRDefault="0095301B" w:rsidP="0095301B">
      <w:pPr>
        <w:pStyle w:val="Akapitzlist"/>
        <w:numPr>
          <w:ilvl w:val="1"/>
          <w:numId w:val="13"/>
        </w:numPr>
        <w:spacing w:before="120" w:line="312" w:lineRule="auto"/>
        <w:jc w:val="both"/>
        <w:rPr>
          <w:bCs/>
        </w:rPr>
      </w:pPr>
      <w:r w:rsidRPr="003C2C0F">
        <w:rPr>
          <w:bCs/>
        </w:rPr>
        <w:t xml:space="preserve">najniższa cena (C) - waga 100 % </w:t>
      </w:r>
    </w:p>
    <w:p w14:paraId="4DCA6C9E" w14:textId="263CD87C" w:rsidR="008E67A3" w:rsidRPr="00B15CAF" w:rsidRDefault="00E05DD1">
      <w:pPr>
        <w:pStyle w:val="Akapitzlist"/>
        <w:numPr>
          <w:ilvl w:val="0"/>
          <w:numId w:val="18"/>
        </w:numPr>
        <w:spacing w:before="120" w:line="312" w:lineRule="auto"/>
        <w:contextualSpacing w:val="0"/>
        <w:jc w:val="both"/>
        <w:rPr>
          <w:bCs/>
        </w:rPr>
      </w:pPr>
      <w:r w:rsidRPr="00B418F3">
        <w:rPr>
          <w:bCs/>
        </w:rPr>
        <w:t xml:space="preserve">W kryterium cena oceniana będzie całkowita cena </w:t>
      </w:r>
      <w:r w:rsidR="00873F36" w:rsidRPr="00B418F3">
        <w:rPr>
          <w:bCs/>
        </w:rPr>
        <w:t>oferty</w:t>
      </w:r>
      <w:r w:rsidR="00B418F3" w:rsidRPr="00B418F3">
        <w:rPr>
          <w:bCs/>
        </w:rPr>
        <w:t xml:space="preserve"> (zamówienie podstawowe + opcja)</w:t>
      </w:r>
      <w:r w:rsidR="00873F36" w:rsidRPr="00B418F3">
        <w:rPr>
          <w:bCs/>
        </w:rPr>
        <w:t>.</w:t>
      </w:r>
      <w:r w:rsidR="00873F36" w:rsidRPr="00B15CAF">
        <w:rPr>
          <w:bCs/>
        </w:rPr>
        <w:t xml:space="preserve">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69B5B812" w14:textId="77777777" w:rsidR="0095301B" w:rsidRPr="0095301B" w:rsidRDefault="00000000"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C</m:t>
                  </m:r>
                </m:e>
                <m:sub>
                  <m:r>
                    <w:rPr>
                      <w:rFonts w:ascii="Cambria Math" w:hAnsi="Cambria Math"/>
                      <w:sz w:val="24"/>
                      <w:szCs w:val="24"/>
                    </w:rPr>
                    <m:t>x</m:t>
                  </m:r>
                </m:sub>
              </m:sSub>
            </m:den>
          </m:f>
          <m:r>
            <w:rPr>
              <w:rFonts w:ascii="Cambria Math" w:hAnsi="Cambria Math"/>
              <w:sz w:val="24"/>
              <w:szCs w:val="24"/>
            </w:rPr>
            <m:t>×100 pkt</m:t>
          </m:r>
        </m:oMath>
      </m:oMathPara>
    </w:p>
    <w:p w14:paraId="7B638019"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33363F10"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31E0594" w14:textId="77777777" w:rsidR="00E15A84" w:rsidRPr="00B15CAF" w:rsidRDefault="003B596F" w:rsidP="002028EA">
      <w:pPr>
        <w:spacing w:line="312" w:lineRule="auto"/>
        <w:ind w:left="425"/>
        <w:jc w:val="both"/>
        <w:rPr>
          <w:bCs/>
          <w:sz w:val="24"/>
          <w:szCs w:val="24"/>
        </w:rPr>
      </w:pPr>
      <w:proofErr w:type="spellStart"/>
      <w:r>
        <w:rPr>
          <w:bCs/>
          <w:sz w:val="24"/>
          <w:szCs w:val="24"/>
        </w:rPr>
        <w:t>C</w:t>
      </w:r>
      <w:r w:rsidR="00E15A84" w:rsidRPr="0095301B">
        <w:rPr>
          <w:bCs/>
          <w:sz w:val="24"/>
          <w:szCs w:val="24"/>
          <w:vertAlign w:val="subscript"/>
        </w:rPr>
        <w:t>min</w:t>
      </w:r>
      <w:proofErr w:type="spellEnd"/>
      <w:r w:rsidR="00E15A84" w:rsidRPr="00B15CAF">
        <w:rPr>
          <w:bCs/>
          <w:sz w:val="24"/>
          <w:szCs w:val="24"/>
        </w:rPr>
        <w:t xml:space="preserve">– najniższa cena realizacji brutto oferty spośród wszystkich rozpatrywanych ofert </w:t>
      </w:r>
    </w:p>
    <w:p w14:paraId="71C8E484" w14:textId="77777777" w:rsidR="008E67A3" w:rsidRPr="00B15CAF" w:rsidRDefault="003B596F" w:rsidP="002028EA">
      <w:pPr>
        <w:spacing w:line="312" w:lineRule="auto"/>
        <w:ind w:left="425"/>
        <w:jc w:val="both"/>
        <w:rPr>
          <w:bCs/>
          <w:sz w:val="24"/>
          <w:szCs w:val="24"/>
        </w:rPr>
      </w:pPr>
      <w:proofErr w:type="spellStart"/>
      <w:r>
        <w:rPr>
          <w:bCs/>
          <w:sz w:val="24"/>
          <w:szCs w:val="24"/>
        </w:rPr>
        <w:t>C</w:t>
      </w:r>
      <w:r w:rsidR="00E15A84" w:rsidRPr="0095301B">
        <w:rPr>
          <w:bCs/>
          <w:sz w:val="24"/>
          <w:szCs w:val="24"/>
          <w:vertAlign w:val="subscript"/>
        </w:rPr>
        <w:t>x</w:t>
      </w:r>
      <w:proofErr w:type="spellEnd"/>
      <w:r w:rsidR="00E15A84" w:rsidRPr="00B15CAF">
        <w:rPr>
          <w:bCs/>
          <w:sz w:val="24"/>
          <w:szCs w:val="24"/>
        </w:rPr>
        <w:t xml:space="preserve">   – cena realizacji brutto oferty o numerze „x”</w:t>
      </w:r>
    </w:p>
    <w:p w14:paraId="42F38F6B"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3" w:name="_Hlk68844118"/>
      <w:r w:rsidRPr="0070694E">
        <w:rPr>
          <w:bCs/>
        </w:rPr>
        <w:t xml:space="preserve">Wyliczenie punktów zostanie dokonane z dokładnością do 8 miejsc po przecinku, zgodnie z matematycznymi zasadami zaokrąglania. </w:t>
      </w:r>
    </w:p>
    <w:bookmarkEnd w:id="43"/>
    <w:p w14:paraId="14D1D244" w14:textId="77777777" w:rsidR="008E67A3" w:rsidRPr="002028EA" w:rsidRDefault="008E67A3" w:rsidP="00804500">
      <w:pPr>
        <w:spacing w:before="120" w:line="312" w:lineRule="auto"/>
        <w:jc w:val="both"/>
        <w:rPr>
          <w:bCs/>
          <w:sz w:val="2"/>
          <w:szCs w:val="2"/>
        </w:rPr>
      </w:pPr>
    </w:p>
    <w:p w14:paraId="507C3EBD"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497FAFCD" w14:textId="77777777" w:rsidR="00367BB3" w:rsidRPr="00B15CAF" w:rsidRDefault="008C4046">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42882ED4"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7D794F4E" w14:textId="77777777" w:rsidR="00367BB3" w:rsidRPr="00B15CAF" w:rsidRDefault="00367BB3">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31E470CD" w14:textId="77777777" w:rsidR="00367BB3" w:rsidRPr="00B15CAF" w:rsidRDefault="00367BB3">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23C83FEB" w14:textId="77777777" w:rsidR="00E04607" w:rsidRPr="00E04607" w:rsidRDefault="00367BB3" w:rsidP="00E04607">
      <w:pPr>
        <w:pStyle w:val="Akapitzlist"/>
        <w:tabs>
          <w:tab w:val="left" w:pos="284"/>
        </w:tabs>
        <w:spacing w:before="120" w:line="312" w:lineRule="auto"/>
        <w:ind w:left="567"/>
      </w:pPr>
      <w:r w:rsidRPr="00E04607">
        <w:t>1)   kryterium ceny</w:t>
      </w:r>
    </w:p>
    <w:p w14:paraId="5448CCDF" w14:textId="77777777" w:rsidR="00367BB3" w:rsidRPr="00FC197B" w:rsidRDefault="00367BB3">
      <w:pPr>
        <w:numPr>
          <w:ilvl w:val="1"/>
          <w:numId w:val="20"/>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07E87130" w14:textId="77777777" w:rsidR="00913BCA" w:rsidRPr="00913BCA" w:rsidRDefault="00913BCA" w:rsidP="00913BCA">
      <w:pPr>
        <w:pStyle w:val="Akapitzlist"/>
        <w:spacing w:before="120" w:line="312" w:lineRule="auto"/>
        <w:jc w:val="both"/>
      </w:pPr>
      <w:r w:rsidRPr="00B418F3">
        <w:t>Zadanie 1 – 25 000,00 zł brutto</w:t>
      </w:r>
      <w:r w:rsidRPr="00913BCA">
        <w:t xml:space="preserve"> </w:t>
      </w:r>
    </w:p>
    <w:p w14:paraId="7B4B00AC" w14:textId="77777777" w:rsidR="00913BCA" w:rsidRPr="00913BCA" w:rsidRDefault="00913BCA" w:rsidP="00913BCA">
      <w:pPr>
        <w:pStyle w:val="Akapitzlist"/>
        <w:spacing w:before="120" w:line="312" w:lineRule="auto"/>
        <w:jc w:val="both"/>
      </w:pPr>
      <w:r w:rsidRPr="00913BCA">
        <w:t>Zadanie 2 –  5 000,00  zł brutto</w:t>
      </w:r>
    </w:p>
    <w:p w14:paraId="0765B635" w14:textId="77777777" w:rsidR="00913BCA" w:rsidRPr="00913BCA" w:rsidRDefault="00913BCA" w:rsidP="00913BCA">
      <w:pPr>
        <w:pStyle w:val="Akapitzlist"/>
        <w:spacing w:before="120" w:line="312" w:lineRule="auto"/>
        <w:jc w:val="both"/>
        <w:rPr>
          <w:b/>
        </w:rPr>
      </w:pPr>
      <w:r w:rsidRPr="00913BCA">
        <w:t>Zadanie 3 – 10 000,00 zł brutto</w:t>
      </w:r>
    </w:p>
    <w:p w14:paraId="640BBC22" w14:textId="77777777" w:rsidR="00367BB3" w:rsidRPr="00FC197B" w:rsidRDefault="00367BB3">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13D5CFD" w14:textId="77777777" w:rsidR="00367BB3" w:rsidRPr="00B15CAF" w:rsidRDefault="00367BB3">
      <w:pPr>
        <w:numPr>
          <w:ilvl w:val="1"/>
          <w:numId w:val="20"/>
        </w:numPr>
        <w:spacing w:before="120" w:line="312" w:lineRule="auto"/>
        <w:jc w:val="both"/>
        <w:rPr>
          <w:b/>
          <w:sz w:val="24"/>
          <w:szCs w:val="24"/>
        </w:rPr>
      </w:pPr>
      <w:r w:rsidRPr="00B15CAF">
        <w:rPr>
          <w:sz w:val="24"/>
          <w:szCs w:val="24"/>
        </w:rPr>
        <w:lastRenderedPageBreak/>
        <w:t>Sposób oceny ofert w toku aukcji elektronicznej będzie obejmował przeliczanie postąpień na punktową ocenę oferty, z uwzględnieniem punktacji otrzymanej przed otwarciem aukcji za kryteria niezmienne w toku aukcji.</w:t>
      </w:r>
    </w:p>
    <w:p w14:paraId="1A251A53" w14:textId="77777777"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1C6F8F69"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7EDD7DE4"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1233905D" w14:textId="6F3043CE"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w:t>
      </w:r>
      <w:r w:rsidR="00B418F3">
        <w:rPr>
          <w:bCs/>
        </w:rPr>
        <w:t> </w:t>
      </w:r>
      <w:r w:rsidRPr="00A33BF6">
        <w:rPr>
          <w:bCs/>
        </w:rPr>
        <w:t>nazwisko.</w:t>
      </w:r>
    </w:p>
    <w:p w14:paraId="5F35EF10" w14:textId="77777777"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W sytuacji, gdy Wykonawca zdecyduje się (po upływie terminu na składanie ofert), aby w</w:t>
      </w:r>
      <w:r w:rsidR="005963B6">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5963B6">
        <w:rPr>
          <w:bCs/>
        </w:rPr>
        <w:t> </w:t>
      </w:r>
      <w:r w:rsidRPr="00A33BF6">
        <w:rPr>
          <w:bCs/>
        </w:rPr>
        <w:t>nazwisko, adres mailowy i telefon. Oświadczenie musi być podpisane zgodnie z zasadami reprezentacji.</w:t>
      </w:r>
    </w:p>
    <w:p w14:paraId="33212A41" w14:textId="77777777"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1A5ED99B" w14:textId="77777777"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43CEC88E"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6EF0C0BB" w14:textId="77777777"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251EBB46"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703314A" w14:textId="77777777" w:rsidR="00E07175" w:rsidRPr="00A33BF6" w:rsidRDefault="00E07175">
      <w:pPr>
        <w:widowControl w:val="0"/>
        <w:numPr>
          <w:ilvl w:val="1"/>
          <w:numId w:val="20"/>
        </w:numPr>
        <w:tabs>
          <w:tab w:val="left" w:pos="0"/>
        </w:tabs>
        <w:suppressAutoHyphens/>
        <w:autoSpaceDE w:val="0"/>
        <w:autoSpaceDN w:val="0"/>
        <w:adjustRightInd w:val="0"/>
        <w:spacing w:before="120" w:line="312" w:lineRule="auto"/>
        <w:jc w:val="both"/>
        <w:rPr>
          <w:sz w:val="24"/>
          <w:szCs w:val="24"/>
        </w:rPr>
      </w:pPr>
      <w:bookmarkStart w:id="46" w:name="_Hlk154566558"/>
      <w:r w:rsidRPr="00A33BF6">
        <w:rPr>
          <w:sz w:val="24"/>
          <w:szCs w:val="24"/>
        </w:rPr>
        <w:lastRenderedPageBreak/>
        <w:t xml:space="preserve">Konto uczestnika (użytkownika Portalu Aukcji Publicznych LAIP) </w:t>
      </w:r>
    </w:p>
    <w:p w14:paraId="4086BAF3" w14:textId="77777777" w:rsidR="00E07175" w:rsidRPr="00A33BF6" w:rsidRDefault="00E07175" w:rsidP="00E5422B">
      <w:pPr>
        <w:pStyle w:val="Akapitzlist"/>
        <w:widowControl w:val="0"/>
        <w:numPr>
          <w:ilvl w:val="0"/>
          <w:numId w:val="74"/>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0BBED8AB" w14:textId="77777777" w:rsidR="00E07175" w:rsidRPr="00A33BF6" w:rsidRDefault="00E07175" w:rsidP="00E5422B">
      <w:pPr>
        <w:pStyle w:val="Akapitzlist"/>
        <w:widowControl w:val="0"/>
        <w:numPr>
          <w:ilvl w:val="0"/>
          <w:numId w:val="74"/>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338ACA2D" w14:textId="77777777" w:rsidR="00E07175" w:rsidRPr="00A33BF6" w:rsidRDefault="00E07175" w:rsidP="00E5422B">
      <w:pPr>
        <w:pStyle w:val="Akapitzlist"/>
        <w:widowControl w:val="0"/>
        <w:numPr>
          <w:ilvl w:val="0"/>
          <w:numId w:val="74"/>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6E7AE0B5" w14:textId="77777777" w:rsidR="00E07175" w:rsidRPr="00A33BF6" w:rsidRDefault="008A781F" w:rsidP="00E5422B">
      <w:pPr>
        <w:pStyle w:val="Akapitzlist"/>
        <w:widowControl w:val="0"/>
        <w:numPr>
          <w:ilvl w:val="0"/>
          <w:numId w:val="74"/>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7B0B8114" w14:textId="77777777" w:rsidR="00E07175" w:rsidRPr="00A33BF6" w:rsidRDefault="00E07175">
      <w:pPr>
        <w:pStyle w:val="Akapitzlist"/>
        <w:widowControl w:val="0"/>
        <w:numPr>
          <w:ilvl w:val="1"/>
          <w:numId w:val="20"/>
        </w:numPr>
        <w:autoSpaceDE w:val="0"/>
        <w:autoSpaceDN w:val="0"/>
        <w:adjustRightInd w:val="0"/>
        <w:spacing w:before="120" w:line="312" w:lineRule="auto"/>
        <w:jc w:val="both"/>
      </w:pPr>
      <w:r w:rsidRPr="00A33BF6">
        <w:t>Powiadomienie o ogłoszeniu aukcji</w:t>
      </w:r>
    </w:p>
    <w:p w14:paraId="0363C9E4" w14:textId="77777777" w:rsidR="00E07175" w:rsidRPr="00A33BF6" w:rsidRDefault="008A781F" w:rsidP="00E5422B">
      <w:pPr>
        <w:pStyle w:val="Akapitzlist"/>
        <w:widowControl w:val="0"/>
        <w:numPr>
          <w:ilvl w:val="1"/>
          <w:numId w:val="75"/>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2644D96A" w14:textId="77777777" w:rsidR="00E07175" w:rsidRPr="00A33BF6" w:rsidRDefault="008A781F" w:rsidP="00E5422B">
      <w:pPr>
        <w:pStyle w:val="Akapitzlist"/>
        <w:widowControl w:val="0"/>
        <w:numPr>
          <w:ilvl w:val="1"/>
          <w:numId w:val="75"/>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bookmarkEnd w:id="46"/>
    <w:p w14:paraId="3A558A14" w14:textId="77777777" w:rsidR="00367BB3" w:rsidRPr="00A33BF6" w:rsidRDefault="00367BB3">
      <w:pPr>
        <w:widowControl w:val="0"/>
        <w:numPr>
          <w:ilvl w:val="1"/>
          <w:numId w:val="20"/>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7E9F018C" w14:textId="77777777" w:rsidR="002D7EAB" w:rsidRPr="00A33BF6" w:rsidRDefault="002D7EAB">
      <w:pPr>
        <w:widowControl w:val="0"/>
        <w:numPr>
          <w:ilvl w:val="1"/>
          <w:numId w:val="41"/>
        </w:numPr>
        <w:suppressAutoHyphens/>
        <w:autoSpaceDE w:val="0"/>
        <w:autoSpaceDN w:val="0"/>
        <w:adjustRightInd w:val="0"/>
        <w:spacing w:before="120" w:line="312" w:lineRule="auto"/>
        <w:ind w:left="709"/>
        <w:jc w:val="both"/>
        <w:rPr>
          <w:sz w:val="24"/>
          <w:szCs w:val="24"/>
        </w:rPr>
      </w:pPr>
      <w:bookmarkStart w:id="47" w:name="_Hlk106133107"/>
      <w:r w:rsidRPr="00A33BF6">
        <w:rPr>
          <w:sz w:val="24"/>
          <w:szCs w:val="24"/>
        </w:rPr>
        <w:t>Szerokopasmowe łącze internetowe.</w:t>
      </w:r>
    </w:p>
    <w:p w14:paraId="350B415C"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 xml:space="preserve">jednym z następujących systemów operacyjnych: </w:t>
      </w:r>
      <w:bookmarkStart w:id="48" w:name="_Hlk154566950"/>
      <w:r w:rsidRPr="00E92D51">
        <w:rPr>
          <w:sz w:val="24"/>
          <w:szCs w:val="24"/>
        </w:rPr>
        <w:t>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bookmarkEnd w:id="48"/>
      <w:r w:rsidRPr="00BF44AC">
        <w:rPr>
          <w:sz w:val="24"/>
          <w:szCs w:val="24"/>
        </w:rPr>
        <w:t>;</w:t>
      </w:r>
    </w:p>
    <w:p w14:paraId="0BD736AC"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5A592C90"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2A0F867A" w14:textId="77777777" w:rsidR="002D7EAB" w:rsidRPr="00B15CAF"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0A6BAF5" w14:textId="77777777" w:rsidR="002D7EAB" w:rsidRPr="00A33BF6" w:rsidRDefault="002D7EAB">
      <w:pPr>
        <w:widowControl w:val="0"/>
        <w:numPr>
          <w:ilvl w:val="1"/>
          <w:numId w:val="41"/>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7"/>
    <w:p w14:paraId="075F0B2B" w14:textId="77777777" w:rsidR="008A781F" w:rsidRPr="00A33BF6" w:rsidRDefault="008A781F">
      <w:pPr>
        <w:pStyle w:val="Akapitzlist"/>
        <w:widowControl w:val="0"/>
        <w:numPr>
          <w:ilvl w:val="1"/>
          <w:numId w:val="41"/>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w:t>
      </w:r>
      <w:r w:rsidRPr="00A33BF6">
        <w:lastRenderedPageBreak/>
        <w:t>znajdzie na stronie gdzie prowadzona jest aukcja w dziale „Pomoc” oraz instrukcji obsługi w dziale „Instrukcja obsługi” (dostępnej po zalogowaniu).</w:t>
      </w:r>
    </w:p>
    <w:p w14:paraId="643C3301" w14:textId="77777777"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747DAB04" w14:textId="7777777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1416A9BF" w14:textId="77777777"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447AD070" w14:textId="77777777"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369B408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7D07BE87"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2D253D6D" w14:textId="77777777"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08B24628" w14:textId="77777777" w:rsidR="008A781F" w:rsidRPr="00A33BF6" w:rsidRDefault="008A781F" w:rsidP="008A781F">
      <w:pPr>
        <w:widowControl w:val="0"/>
        <w:autoSpaceDE w:val="0"/>
        <w:autoSpaceDN w:val="0"/>
        <w:adjustRightInd w:val="0"/>
        <w:spacing w:before="120" w:line="312" w:lineRule="auto"/>
        <w:ind w:left="284" w:hanging="284"/>
        <w:jc w:val="both"/>
      </w:pPr>
      <w:bookmarkStart w:id="49"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w:t>
      </w:r>
      <w:bookmarkStart w:id="50" w:name="_Hlk154567376"/>
      <w:r w:rsidRPr="00A33BF6">
        <w:rPr>
          <w:sz w:val="24"/>
          <w:szCs w:val="24"/>
        </w:rPr>
        <w:t>zgodnie z informacjami podanymi na stronie internetowej</w:t>
      </w:r>
      <w:r w:rsidR="00C07B71" w:rsidRPr="00A33BF6">
        <w:rPr>
          <w:sz w:val="24"/>
          <w:szCs w:val="24"/>
        </w:rPr>
        <w:t>,</w:t>
      </w:r>
      <w:r w:rsidRPr="00A33BF6">
        <w:rPr>
          <w:sz w:val="24"/>
          <w:szCs w:val="24"/>
        </w:rPr>
        <w:t xml:space="preserve"> na której przeprowadzana jest aukcja.</w:t>
      </w:r>
      <w:bookmarkEnd w:id="50"/>
      <w:r w:rsidRPr="00A33BF6">
        <w:rPr>
          <w:sz w:val="24"/>
          <w:szCs w:val="24"/>
        </w:rPr>
        <w:t xml:space="preserve"> </w:t>
      </w:r>
      <w:bookmarkEnd w:id="49"/>
    </w:p>
    <w:p w14:paraId="3A3A31EA" w14:textId="77777777"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6599BF7D"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56540450" w14:textId="77777777" w:rsidR="00367BB3" w:rsidRPr="00A33BF6" w:rsidRDefault="00367BB3">
      <w:pPr>
        <w:pStyle w:val="Akapitzlist"/>
        <w:numPr>
          <w:ilvl w:val="1"/>
          <w:numId w:val="37"/>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70364C19"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6E124F85" w14:textId="77777777" w:rsidR="00367BB3" w:rsidRPr="00E04607" w:rsidRDefault="00367BB3" w:rsidP="00367BB3">
      <w:pPr>
        <w:pStyle w:val="bullet"/>
        <w:spacing w:before="0" w:after="0"/>
        <w:ind w:left="2830" w:hanging="851"/>
        <w:rPr>
          <w:b/>
        </w:rPr>
      </w:pPr>
      <w:r w:rsidRPr="00E04607">
        <w:rPr>
          <w:b/>
        </w:rPr>
        <w:t>U = --------------------------------------  x 100 [%]</w:t>
      </w:r>
    </w:p>
    <w:p w14:paraId="4F8185A5"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6F0ED2C" w14:textId="77777777" w:rsidR="00367BB3" w:rsidRPr="00E04607" w:rsidRDefault="00367BB3" w:rsidP="00367BB3">
      <w:pPr>
        <w:ind w:left="3053" w:firstLine="492"/>
        <w:rPr>
          <w:b/>
          <w:sz w:val="4"/>
          <w:szCs w:val="4"/>
          <w:vertAlign w:val="subscript"/>
        </w:rPr>
      </w:pPr>
    </w:p>
    <w:p w14:paraId="53C78FD8" w14:textId="77777777" w:rsidR="00367BB3" w:rsidRPr="00E04607" w:rsidRDefault="007E16EA">
      <w:pPr>
        <w:pStyle w:val="Akapitzlist"/>
        <w:numPr>
          <w:ilvl w:val="1"/>
          <w:numId w:val="37"/>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29E629A9" w14:textId="77777777" w:rsidR="00367BB3" w:rsidRPr="00E04607" w:rsidRDefault="00367BB3" w:rsidP="00367BB3">
      <w:pPr>
        <w:jc w:val="both"/>
        <w:rPr>
          <w:sz w:val="10"/>
          <w:szCs w:val="10"/>
        </w:rPr>
      </w:pPr>
    </w:p>
    <w:p w14:paraId="7DD90A36"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A69C74F" w14:textId="77777777" w:rsidR="00367BB3" w:rsidRPr="00E04607" w:rsidRDefault="00367BB3" w:rsidP="00367BB3">
      <w:pPr>
        <w:ind w:left="1080"/>
        <w:jc w:val="both"/>
        <w:rPr>
          <w:sz w:val="24"/>
          <w:szCs w:val="24"/>
        </w:rPr>
      </w:pPr>
      <w:r w:rsidRPr="00E04607">
        <w:rPr>
          <w:sz w:val="24"/>
          <w:szCs w:val="24"/>
        </w:rPr>
        <w:t>gdzie:</w:t>
      </w:r>
    </w:p>
    <w:p w14:paraId="170FE7C3"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583AD0F2"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36EBB17"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2A0C3FC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32F716F3"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C382C76" w14:textId="77777777" w:rsidR="00367BB3" w:rsidRPr="00E04607" w:rsidRDefault="00367BB3" w:rsidP="00367BB3">
      <w:pPr>
        <w:tabs>
          <w:tab w:val="left" w:pos="1800"/>
        </w:tabs>
        <w:jc w:val="both"/>
        <w:rPr>
          <w:sz w:val="10"/>
          <w:szCs w:val="10"/>
        </w:rPr>
      </w:pPr>
    </w:p>
    <w:p w14:paraId="220E8FF3" w14:textId="77777777" w:rsidR="00F627DA" w:rsidRDefault="007E16EA">
      <w:pPr>
        <w:pStyle w:val="Akapitzlist"/>
        <w:numPr>
          <w:ilvl w:val="1"/>
          <w:numId w:val="37"/>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23B51207" w14:textId="77777777" w:rsidR="00E04607" w:rsidRPr="00226497" w:rsidRDefault="00E04607" w:rsidP="00F627DA">
      <w:pPr>
        <w:spacing w:before="120" w:line="312" w:lineRule="auto"/>
        <w:jc w:val="both"/>
        <w:rPr>
          <w:bCs/>
          <w:color w:val="0070C0"/>
          <w:sz w:val="22"/>
          <w:szCs w:val="22"/>
        </w:rPr>
      </w:pPr>
    </w:p>
    <w:p w14:paraId="74816B95"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5"/>
      <w:bookmarkStart w:id="52"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51"/>
      <w:bookmarkEnd w:id="52"/>
      <w:r w:rsidR="00694060" w:rsidRPr="00057162">
        <w:rPr>
          <w:rFonts w:ascii="Times New Roman" w:hAnsi="Times New Roman" w:cs="Times New Roman"/>
          <w:color w:val="auto"/>
          <w:sz w:val="24"/>
          <w:szCs w:val="24"/>
        </w:rPr>
        <w:t xml:space="preserve"> </w:t>
      </w:r>
    </w:p>
    <w:p w14:paraId="2409398D" w14:textId="77777777" w:rsidR="00694060" w:rsidRPr="00F627DA" w:rsidRDefault="008C4046">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10F1AAF8" w14:textId="77777777" w:rsidR="00694060" w:rsidRPr="00F627DA" w:rsidRDefault="00694060">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2238B048" w14:textId="77777777" w:rsidR="00694060" w:rsidRPr="00057162" w:rsidRDefault="008C4046">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73CF78DE" w14:textId="77777777" w:rsidR="00694060" w:rsidRPr="00057162" w:rsidRDefault="00694060">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95CDE1F" w14:textId="77777777" w:rsidR="00694060" w:rsidRPr="00057162" w:rsidRDefault="00694060" w:rsidP="00112973">
      <w:pPr>
        <w:spacing w:before="120" w:line="312" w:lineRule="auto"/>
        <w:jc w:val="both"/>
        <w:rPr>
          <w:bCs/>
          <w:sz w:val="24"/>
          <w:szCs w:val="24"/>
        </w:rPr>
      </w:pPr>
    </w:p>
    <w:p w14:paraId="7AC246AA"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184576"/>
      <w:bookmarkStart w:id="54"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3"/>
      <w:bookmarkEnd w:id="54"/>
    </w:p>
    <w:p w14:paraId="0A1DEE42" w14:textId="77777777" w:rsidR="00E74D88" w:rsidRPr="00057162" w:rsidRDefault="00E74D88" w:rsidP="00913BCA">
      <w:pPr>
        <w:pStyle w:val="Akapitzlist"/>
        <w:spacing w:before="120" w:line="312" w:lineRule="auto"/>
        <w:ind w:left="360"/>
        <w:contextualSpacing w:val="0"/>
        <w:jc w:val="both"/>
        <w:rPr>
          <w:bCs/>
        </w:rPr>
      </w:pPr>
      <w:bookmarkStart w:id="55" w:name="_Toc106184577"/>
      <w:r>
        <w:rPr>
          <w:bCs/>
        </w:rPr>
        <w:t>Zamawiający</w:t>
      </w:r>
      <w:r w:rsidRPr="00057162">
        <w:rPr>
          <w:bCs/>
        </w:rPr>
        <w:t xml:space="preserve"> nie wymaga wniesienia zabezpieczenia należytego wykonania umowy.</w:t>
      </w:r>
    </w:p>
    <w:p w14:paraId="394A0F40"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4861234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5"/>
      <w:bookmarkEnd w:id="56"/>
    </w:p>
    <w:p w14:paraId="6937E9B5" w14:textId="77777777" w:rsidR="009C3808" w:rsidRDefault="00F91368">
      <w:pPr>
        <w:pStyle w:val="Akapitzlist"/>
        <w:numPr>
          <w:ilvl w:val="0"/>
          <w:numId w:val="15"/>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210DAE55" w14:textId="77777777" w:rsidR="009C3808" w:rsidRPr="009C3808" w:rsidRDefault="009C3808">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24E5A3BC" w14:textId="77777777" w:rsidR="00554352" w:rsidRPr="00367ED3" w:rsidRDefault="00554352" w:rsidP="00554352">
      <w:pPr>
        <w:pStyle w:val="Akapitzlist"/>
        <w:spacing w:before="120" w:line="312" w:lineRule="auto"/>
        <w:ind w:left="360"/>
        <w:jc w:val="both"/>
        <w:rPr>
          <w:sz w:val="10"/>
          <w:szCs w:val="10"/>
        </w:rPr>
      </w:pPr>
    </w:p>
    <w:p w14:paraId="18C72742"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8"/>
      <w:bookmarkStart w:id="58"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7"/>
      <w:bookmarkEnd w:id="58"/>
    </w:p>
    <w:p w14:paraId="2B39DF27" w14:textId="77777777" w:rsidR="003B596F" w:rsidRDefault="003B596F" w:rsidP="003B596F">
      <w:pPr>
        <w:spacing w:before="120"/>
        <w:jc w:val="both"/>
        <w:rPr>
          <w:sz w:val="24"/>
          <w:szCs w:val="24"/>
        </w:rPr>
      </w:pPr>
      <w:r w:rsidRPr="006252BE">
        <w:rPr>
          <w:sz w:val="24"/>
          <w:szCs w:val="24"/>
        </w:rPr>
        <w:t>Zamawiający nie przewiduje szczególnych formalności przed zawarciem umowy.</w:t>
      </w:r>
    </w:p>
    <w:p w14:paraId="66329C47" w14:textId="77777777" w:rsidR="006252BE" w:rsidRPr="003B596F" w:rsidRDefault="006252BE" w:rsidP="003B596F">
      <w:pPr>
        <w:spacing w:before="120"/>
        <w:jc w:val="both"/>
        <w:rPr>
          <w:sz w:val="24"/>
          <w:szCs w:val="24"/>
        </w:rPr>
      </w:pPr>
    </w:p>
    <w:p w14:paraId="3EA24A14"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9"/>
      <w:bookmarkStart w:id="60"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9"/>
      <w:bookmarkEnd w:id="60"/>
    </w:p>
    <w:p w14:paraId="7300A586" w14:textId="77777777"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1" w:name="_Toc106184580"/>
    </w:p>
    <w:p w14:paraId="7ADAF1B9" w14:textId="77777777" w:rsidR="00ED28D9" w:rsidRPr="00057162" w:rsidRDefault="00ED28D9" w:rsidP="001420E7">
      <w:pPr>
        <w:pStyle w:val="Nagwek1"/>
        <w:pageBreakBefore/>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48612343"/>
      <w:r w:rsidRPr="00057162">
        <w:rPr>
          <w:rFonts w:ascii="Times New Roman" w:hAnsi="Times New Roman" w:cs="Times New Roman"/>
          <w:color w:val="auto"/>
          <w:sz w:val="24"/>
          <w:szCs w:val="24"/>
        </w:rPr>
        <w:lastRenderedPageBreak/>
        <w:t>Wykaz załączników</w:t>
      </w:r>
      <w:bookmarkEnd w:id="61"/>
      <w:bookmarkEnd w:id="62"/>
    </w:p>
    <w:p w14:paraId="3C7843B6" w14:textId="77777777" w:rsidR="00ED28D9" w:rsidRDefault="00ED28D9" w:rsidP="00427709">
      <w:pPr>
        <w:tabs>
          <w:tab w:val="left" w:pos="1843"/>
        </w:tabs>
        <w:spacing w:line="276" w:lineRule="auto"/>
        <w:jc w:val="both"/>
        <w:rPr>
          <w:b/>
          <w:bCs/>
          <w:sz w:val="22"/>
          <w:szCs w:val="22"/>
        </w:rPr>
      </w:pPr>
      <w:bookmarkStart w:id="63"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CCA808B" w14:textId="2CBB8B5C" w:rsidR="00913BCA" w:rsidRPr="006F7D81" w:rsidRDefault="00913BCA" w:rsidP="001420E7">
      <w:pPr>
        <w:tabs>
          <w:tab w:val="left" w:pos="-15"/>
          <w:tab w:val="left" w:pos="1843"/>
          <w:tab w:val="center" w:pos="4394"/>
        </w:tabs>
        <w:ind w:right="-141" w:hanging="284"/>
        <w:rPr>
          <w:b/>
          <w:bCs/>
          <w:sz w:val="22"/>
          <w:szCs w:val="22"/>
        </w:rPr>
      </w:pPr>
      <w:r>
        <w:rPr>
          <w:b/>
          <w:bCs/>
          <w:sz w:val="22"/>
          <w:szCs w:val="22"/>
        </w:rPr>
        <w:t xml:space="preserve">     </w:t>
      </w:r>
      <w:bookmarkStart w:id="64" w:name="_Hlk114811300"/>
      <w:r>
        <w:rPr>
          <w:b/>
          <w:bCs/>
          <w:sz w:val="22"/>
          <w:szCs w:val="22"/>
        </w:rPr>
        <w:t>Załącznik nr 1</w:t>
      </w:r>
      <w:r w:rsidR="00F02ECA">
        <w:rPr>
          <w:b/>
          <w:bCs/>
          <w:sz w:val="22"/>
          <w:szCs w:val="22"/>
        </w:rPr>
        <w:t>.1</w:t>
      </w:r>
      <w:r>
        <w:rPr>
          <w:b/>
          <w:bCs/>
          <w:sz w:val="22"/>
          <w:szCs w:val="22"/>
        </w:rPr>
        <w:t xml:space="preserve"> – </w:t>
      </w:r>
      <w:r>
        <w:rPr>
          <w:b/>
          <w:bCs/>
          <w:sz w:val="22"/>
          <w:szCs w:val="22"/>
        </w:rPr>
        <w:tab/>
      </w:r>
      <w:r w:rsidRPr="006F7D81">
        <w:rPr>
          <w:sz w:val="22"/>
          <w:szCs w:val="22"/>
        </w:rPr>
        <w:tab/>
      </w:r>
      <w:r w:rsidRPr="006F7D81">
        <w:rPr>
          <w:spacing w:val="-4"/>
          <w:sz w:val="22"/>
          <w:szCs w:val="22"/>
        </w:rPr>
        <w:t>Wykaz spełnienia istotnych dla Zamawiającego wymagań i parametrów</w:t>
      </w:r>
      <w:r w:rsidRPr="006F7D81">
        <w:rPr>
          <w:sz w:val="22"/>
          <w:szCs w:val="22"/>
        </w:rPr>
        <w:t xml:space="preserve"> – </w:t>
      </w:r>
      <w:r w:rsidRPr="006F7D81">
        <w:rPr>
          <w:b/>
          <w:bCs/>
          <w:sz w:val="22"/>
          <w:szCs w:val="22"/>
        </w:rPr>
        <w:t>Zadanie nr 1</w:t>
      </w:r>
    </w:p>
    <w:bookmarkEnd w:id="64"/>
    <w:p w14:paraId="2FB25620" w14:textId="52037629" w:rsidR="00913BCA" w:rsidRDefault="00913BCA" w:rsidP="001420E7">
      <w:pPr>
        <w:tabs>
          <w:tab w:val="left" w:pos="1843"/>
        </w:tabs>
        <w:spacing w:line="276" w:lineRule="auto"/>
        <w:ind w:right="-141"/>
        <w:jc w:val="both"/>
        <w:rPr>
          <w:b/>
          <w:bCs/>
          <w:sz w:val="22"/>
          <w:szCs w:val="22"/>
        </w:rPr>
      </w:pPr>
      <w:r>
        <w:rPr>
          <w:b/>
          <w:bCs/>
          <w:sz w:val="22"/>
          <w:szCs w:val="22"/>
        </w:rPr>
        <w:t>Załącznik nr 1</w:t>
      </w:r>
      <w:r w:rsidR="00F02ECA">
        <w:rPr>
          <w:b/>
          <w:bCs/>
          <w:sz w:val="22"/>
          <w:szCs w:val="22"/>
        </w:rPr>
        <w:t>.2</w:t>
      </w:r>
      <w:r>
        <w:rPr>
          <w:b/>
          <w:bCs/>
          <w:sz w:val="22"/>
          <w:szCs w:val="22"/>
        </w:rPr>
        <w:t xml:space="preserve"> – </w:t>
      </w:r>
      <w:r>
        <w:rPr>
          <w:b/>
          <w:bCs/>
          <w:sz w:val="22"/>
          <w:szCs w:val="22"/>
        </w:rPr>
        <w:tab/>
      </w:r>
      <w:r w:rsidRPr="006F7D81">
        <w:rPr>
          <w:spacing w:val="-4"/>
          <w:sz w:val="22"/>
          <w:szCs w:val="22"/>
        </w:rPr>
        <w:t>Wykaz spełnienia istotnych dla Zamawiającego wymagań i parametrów</w:t>
      </w:r>
      <w:r w:rsidRPr="006F7D81">
        <w:rPr>
          <w:sz w:val="22"/>
          <w:szCs w:val="22"/>
        </w:rPr>
        <w:t xml:space="preserve"> – </w:t>
      </w:r>
      <w:r w:rsidRPr="006F7D81">
        <w:rPr>
          <w:b/>
          <w:bCs/>
          <w:sz w:val="22"/>
          <w:szCs w:val="22"/>
        </w:rPr>
        <w:t xml:space="preserve">Zadanie nr </w:t>
      </w:r>
      <w:r>
        <w:rPr>
          <w:b/>
          <w:bCs/>
          <w:sz w:val="22"/>
          <w:szCs w:val="22"/>
        </w:rPr>
        <w:t>2</w:t>
      </w:r>
      <w:r w:rsidRPr="006F7D81">
        <w:rPr>
          <w:b/>
          <w:bCs/>
          <w:sz w:val="22"/>
          <w:szCs w:val="22"/>
        </w:rPr>
        <w:t xml:space="preserve"> </w:t>
      </w:r>
    </w:p>
    <w:p w14:paraId="679EC664" w14:textId="2C92B4FD" w:rsidR="00913BCA" w:rsidRPr="00427709" w:rsidRDefault="00913BCA" w:rsidP="001420E7">
      <w:pPr>
        <w:tabs>
          <w:tab w:val="left" w:pos="1843"/>
        </w:tabs>
        <w:spacing w:line="276" w:lineRule="auto"/>
        <w:ind w:right="-141"/>
        <w:jc w:val="both"/>
        <w:rPr>
          <w:b/>
          <w:bCs/>
          <w:sz w:val="22"/>
          <w:szCs w:val="22"/>
        </w:rPr>
      </w:pPr>
      <w:r w:rsidRPr="00F02ECA">
        <w:rPr>
          <w:b/>
          <w:bCs/>
          <w:sz w:val="22"/>
          <w:szCs w:val="22"/>
        </w:rPr>
        <w:t xml:space="preserve">Załącznik nr </w:t>
      </w:r>
      <w:r w:rsidR="00F02ECA" w:rsidRPr="00F02ECA">
        <w:rPr>
          <w:b/>
          <w:bCs/>
          <w:sz w:val="22"/>
          <w:szCs w:val="22"/>
        </w:rPr>
        <w:t>1.3</w:t>
      </w:r>
      <w:r>
        <w:rPr>
          <w:b/>
          <w:bCs/>
          <w:sz w:val="22"/>
          <w:szCs w:val="22"/>
        </w:rPr>
        <w:t xml:space="preserve"> – </w:t>
      </w:r>
      <w:r>
        <w:rPr>
          <w:b/>
          <w:bCs/>
          <w:sz w:val="22"/>
          <w:szCs w:val="22"/>
        </w:rPr>
        <w:tab/>
      </w:r>
      <w:r w:rsidRPr="006F7D81">
        <w:rPr>
          <w:spacing w:val="-4"/>
          <w:sz w:val="22"/>
          <w:szCs w:val="22"/>
        </w:rPr>
        <w:t>Wykaz spełnienia istotnych dla Zamawiającego wymagań i parametrów</w:t>
      </w:r>
      <w:r w:rsidRPr="006F7D81">
        <w:rPr>
          <w:sz w:val="22"/>
          <w:szCs w:val="22"/>
        </w:rPr>
        <w:t xml:space="preserve"> – </w:t>
      </w:r>
      <w:r w:rsidRPr="006F7D81">
        <w:rPr>
          <w:b/>
          <w:bCs/>
          <w:sz w:val="22"/>
          <w:szCs w:val="22"/>
        </w:rPr>
        <w:t xml:space="preserve">Zadanie nr </w:t>
      </w:r>
      <w:r>
        <w:rPr>
          <w:b/>
          <w:bCs/>
          <w:sz w:val="22"/>
          <w:szCs w:val="22"/>
        </w:rPr>
        <w:t>3</w:t>
      </w:r>
    </w:p>
    <w:p w14:paraId="512DD014" w14:textId="77777777" w:rsidR="00913BCA" w:rsidRPr="00427709" w:rsidRDefault="00913BCA" w:rsidP="00427709">
      <w:pPr>
        <w:tabs>
          <w:tab w:val="left" w:pos="1843"/>
        </w:tabs>
        <w:spacing w:line="276" w:lineRule="auto"/>
        <w:jc w:val="both"/>
        <w:rPr>
          <w:b/>
          <w:bCs/>
          <w:sz w:val="22"/>
          <w:szCs w:val="22"/>
        </w:rPr>
      </w:pPr>
    </w:p>
    <w:p w14:paraId="659482BA"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0D681641"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6D2A78AD"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1164867A"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887B31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68EE38BE" w14:textId="77777777"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1603C47E" w14:textId="77777777" w:rsidR="00CD4F8F" w:rsidRPr="00427709" w:rsidRDefault="00CD4F8F" w:rsidP="00427709">
      <w:pPr>
        <w:tabs>
          <w:tab w:val="left" w:pos="1843"/>
        </w:tabs>
        <w:spacing w:line="276" w:lineRule="auto"/>
        <w:jc w:val="both"/>
        <w:rPr>
          <w:bCs/>
          <w:sz w:val="22"/>
          <w:szCs w:val="22"/>
        </w:rPr>
      </w:pPr>
    </w:p>
    <w:p w14:paraId="2995C5BB" w14:textId="77777777"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71CF53FF" w14:textId="77777777" w:rsidR="00A002AB" w:rsidRPr="00427709" w:rsidRDefault="00A002AB" w:rsidP="00427709">
      <w:pPr>
        <w:tabs>
          <w:tab w:val="left" w:pos="1843"/>
        </w:tabs>
        <w:spacing w:line="276" w:lineRule="auto"/>
        <w:ind w:left="1843" w:hanging="1843"/>
        <w:jc w:val="both"/>
        <w:rPr>
          <w:sz w:val="22"/>
          <w:szCs w:val="22"/>
        </w:rPr>
      </w:pPr>
    </w:p>
    <w:p w14:paraId="39D65F4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70117078"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68149158"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5"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65"/>
      <w:r w:rsidRPr="00427709">
        <w:rPr>
          <w:bCs/>
          <w:sz w:val="22"/>
          <w:szCs w:val="22"/>
        </w:rPr>
        <w:t>dostaw</w:t>
      </w:r>
    </w:p>
    <w:p w14:paraId="7818D094" w14:textId="77777777" w:rsidR="00F627DA" w:rsidRPr="00427709" w:rsidRDefault="00F627DA" w:rsidP="00427709">
      <w:pPr>
        <w:tabs>
          <w:tab w:val="left" w:pos="1843"/>
        </w:tabs>
        <w:spacing w:line="276" w:lineRule="auto"/>
        <w:jc w:val="both"/>
        <w:rPr>
          <w:b/>
          <w:bCs/>
          <w:sz w:val="22"/>
          <w:szCs w:val="22"/>
        </w:rPr>
      </w:pPr>
    </w:p>
    <w:p w14:paraId="6B06C861" w14:textId="77777777"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7E4232F0" w14:textId="77777777" w:rsidR="00602FAA" w:rsidRPr="00D50A10" w:rsidRDefault="00F76785" w:rsidP="002C6087">
      <w:pPr>
        <w:spacing w:line="312" w:lineRule="auto"/>
        <w:rPr>
          <w:b/>
          <w:bCs/>
          <w:sz w:val="28"/>
          <w:szCs w:val="28"/>
        </w:rPr>
      </w:pPr>
      <w:r>
        <w:rPr>
          <w:sz w:val="24"/>
          <w:szCs w:val="24"/>
        </w:rPr>
        <w:br w:type="page"/>
      </w:r>
      <w:bookmarkStart w:id="66" w:name="_Toc67292090"/>
      <w:bookmarkStart w:id="67" w:name="_Hlk67822110"/>
      <w:bookmarkStart w:id="68" w:name="_Hlk149557176"/>
      <w:bookmarkEnd w:id="63"/>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6"/>
      <w:bookmarkEnd w:id="67"/>
    </w:p>
    <w:p w14:paraId="4CA90B36" w14:textId="77777777" w:rsidR="00DB08A8" w:rsidRDefault="00DB08A8" w:rsidP="00DB08A8"/>
    <w:p w14:paraId="0C1FF15C" w14:textId="77777777" w:rsidR="00A96B0E" w:rsidRPr="00DB08A8" w:rsidRDefault="00A96B0E" w:rsidP="00DB08A8"/>
    <w:p w14:paraId="407B08A0" w14:textId="77777777" w:rsidR="00913BCA" w:rsidRDefault="00913BCA">
      <w:pPr>
        <w:pStyle w:val="Akapitzlist"/>
        <w:numPr>
          <w:ilvl w:val="0"/>
          <w:numId w:val="35"/>
        </w:numPr>
        <w:jc w:val="both"/>
        <w:rPr>
          <w:b/>
          <w:bCs/>
        </w:rPr>
      </w:pPr>
      <w:bookmarkStart w:id="69" w:name="_Toc67292091"/>
      <w:bookmarkStart w:id="70" w:name="_Hlk67822129"/>
      <w:r>
        <w:rPr>
          <w:b/>
          <w:bCs/>
        </w:rPr>
        <w:t>P</w:t>
      </w:r>
      <w:r w:rsidRPr="00A96B0E">
        <w:rPr>
          <w:b/>
          <w:bCs/>
        </w:rPr>
        <w:t>rzedmiot zamówienia:</w:t>
      </w:r>
    </w:p>
    <w:p w14:paraId="4B06B06D" w14:textId="77777777" w:rsidR="00913BCA" w:rsidRPr="00257C9D" w:rsidRDefault="00913BCA" w:rsidP="000651F3">
      <w:pPr>
        <w:pStyle w:val="Akapitzlist"/>
        <w:ind w:left="0"/>
        <w:jc w:val="both"/>
      </w:pPr>
      <w:r w:rsidRPr="00257C9D">
        <w:t xml:space="preserve">Przedmiotem wniosku jest </w:t>
      </w:r>
      <w:bookmarkStart w:id="71" w:name="_Hlk148356930"/>
      <w:r w:rsidRPr="00257C9D">
        <w:t>zakup fabrycznie nowych wózków widłowych</w:t>
      </w:r>
      <w:bookmarkEnd w:id="71"/>
      <w:r w:rsidRPr="00257C9D">
        <w:t xml:space="preserve"> dla potrzeb Oddziałów Polskiej Grupy Górniczej z podziałem na 3 zadania:</w:t>
      </w:r>
    </w:p>
    <w:p w14:paraId="5AAB1851" w14:textId="77777777" w:rsidR="000651F3" w:rsidRPr="00EB2C8E" w:rsidRDefault="000651F3" w:rsidP="000651F3">
      <w:pPr>
        <w:pStyle w:val="Akapitzlist"/>
        <w:ind w:left="0"/>
        <w:jc w:val="both"/>
        <w:rPr>
          <w:sz w:val="22"/>
          <w:szCs w:val="22"/>
        </w:rPr>
      </w:pPr>
    </w:p>
    <w:p w14:paraId="70D0C9A5" w14:textId="77777777" w:rsidR="00913BCA" w:rsidRDefault="00913BCA" w:rsidP="00257C9D">
      <w:pPr>
        <w:pStyle w:val="Akapitzlist"/>
        <w:ind w:left="1560" w:hanging="1560"/>
        <w:jc w:val="both"/>
        <w:rPr>
          <w:b/>
          <w:bCs/>
          <w:szCs w:val="22"/>
        </w:rPr>
      </w:pPr>
      <w:r w:rsidRPr="000651F3">
        <w:rPr>
          <w:b/>
          <w:bCs/>
          <w:szCs w:val="22"/>
        </w:rPr>
        <w:t>Zadanie nr 1:</w:t>
      </w:r>
      <w:r w:rsidR="00257C9D">
        <w:rPr>
          <w:b/>
          <w:bCs/>
          <w:szCs w:val="22"/>
        </w:rPr>
        <w:tab/>
      </w:r>
      <w:r w:rsidRPr="000651F3">
        <w:rPr>
          <w:b/>
          <w:bCs/>
          <w:szCs w:val="22"/>
        </w:rPr>
        <w:t>Zakup fabrycznie nowych wózków widłowych z napędem spalinowym o</w:t>
      </w:r>
      <w:r w:rsidR="00257C9D">
        <w:rPr>
          <w:b/>
          <w:bCs/>
          <w:szCs w:val="22"/>
        </w:rPr>
        <w:t> </w:t>
      </w:r>
      <w:r w:rsidRPr="000651F3">
        <w:rPr>
          <w:b/>
          <w:bCs/>
          <w:szCs w:val="22"/>
        </w:rPr>
        <w:t>udźwigu min</w:t>
      </w:r>
      <w:r w:rsidR="00257C9D">
        <w:rPr>
          <w:b/>
          <w:bCs/>
          <w:szCs w:val="22"/>
        </w:rPr>
        <w:t>.</w:t>
      </w:r>
      <w:r w:rsidRPr="000651F3">
        <w:rPr>
          <w:b/>
          <w:bCs/>
          <w:szCs w:val="22"/>
        </w:rPr>
        <w:t xml:space="preserve"> 3,5t – 22 szt. </w:t>
      </w:r>
      <w:r w:rsidR="00854E2E">
        <w:rPr>
          <w:b/>
          <w:bCs/>
          <w:szCs w:val="22"/>
        </w:rPr>
        <w:t>(11 + 11szt. opcja)</w:t>
      </w:r>
    </w:p>
    <w:p w14:paraId="14D4A034" w14:textId="77777777" w:rsidR="00791900" w:rsidRDefault="00791900" w:rsidP="000651F3">
      <w:pPr>
        <w:pStyle w:val="Akapitzlist"/>
        <w:ind w:left="1418" w:hanging="1418"/>
        <w:rPr>
          <w:b/>
          <w:bCs/>
          <w:szCs w:val="22"/>
        </w:rPr>
      </w:pPr>
    </w:p>
    <w:p w14:paraId="3C1295AD" w14:textId="77777777" w:rsidR="00791900" w:rsidRDefault="00791900" w:rsidP="00257C9D">
      <w:pPr>
        <w:pStyle w:val="Akapitzlist"/>
        <w:ind w:left="1560" w:hanging="1560"/>
        <w:jc w:val="both"/>
        <w:rPr>
          <w:b/>
          <w:bCs/>
          <w:szCs w:val="22"/>
        </w:rPr>
      </w:pPr>
      <w:r w:rsidRPr="000651F3">
        <w:rPr>
          <w:b/>
          <w:bCs/>
          <w:szCs w:val="22"/>
        </w:rPr>
        <w:t xml:space="preserve">Zadanie nr </w:t>
      </w:r>
      <w:r w:rsidR="00EF1902">
        <w:rPr>
          <w:b/>
          <w:bCs/>
          <w:szCs w:val="22"/>
        </w:rPr>
        <w:t>2</w:t>
      </w:r>
      <w:r w:rsidRPr="000651F3">
        <w:rPr>
          <w:b/>
          <w:bCs/>
          <w:szCs w:val="22"/>
        </w:rPr>
        <w:t>:</w:t>
      </w:r>
      <w:r w:rsidR="00257C9D">
        <w:rPr>
          <w:b/>
          <w:bCs/>
          <w:szCs w:val="22"/>
        </w:rPr>
        <w:tab/>
      </w:r>
      <w:r w:rsidRPr="000651F3">
        <w:rPr>
          <w:b/>
          <w:bCs/>
          <w:szCs w:val="22"/>
        </w:rPr>
        <w:t xml:space="preserve">Zakup fabrycznie nowych wózków </w:t>
      </w:r>
      <w:r>
        <w:rPr>
          <w:b/>
          <w:bCs/>
          <w:szCs w:val="22"/>
        </w:rPr>
        <w:t>elektrycznych</w:t>
      </w:r>
      <w:r w:rsidRPr="000651F3">
        <w:rPr>
          <w:b/>
          <w:bCs/>
          <w:szCs w:val="22"/>
        </w:rPr>
        <w:t xml:space="preserve"> o udźwigu min</w:t>
      </w:r>
      <w:r w:rsidR="00257C9D">
        <w:rPr>
          <w:b/>
          <w:bCs/>
          <w:szCs w:val="22"/>
        </w:rPr>
        <w:t>.</w:t>
      </w:r>
      <w:r w:rsidRPr="000651F3">
        <w:rPr>
          <w:b/>
          <w:bCs/>
          <w:szCs w:val="22"/>
        </w:rPr>
        <w:t xml:space="preserve"> </w:t>
      </w:r>
      <w:r>
        <w:rPr>
          <w:b/>
          <w:bCs/>
          <w:szCs w:val="22"/>
        </w:rPr>
        <w:t>2</w:t>
      </w:r>
      <w:r w:rsidRPr="000651F3">
        <w:rPr>
          <w:b/>
          <w:bCs/>
          <w:szCs w:val="22"/>
        </w:rPr>
        <w:t xml:space="preserve">,5t – </w:t>
      </w:r>
      <w:r>
        <w:rPr>
          <w:b/>
          <w:bCs/>
          <w:szCs w:val="22"/>
        </w:rPr>
        <w:t>3</w:t>
      </w:r>
      <w:r w:rsidR="00257C9D">
        <w:rPr>
          <w:b/>
          <w:bCs/>
          <w:szCs w:val="22"/>
        </w:rPr>
        <w:t> </w:t>
      </w:r>
      <w:r w:rsidRPr="000651F3">
        <w:rPr>
          <w:b/>
          <w:bCs/>
          <w:szCs w:val="22"/>
        </w:rPr>
        <w:t xml:space="preserve">szt. </w:t>
      </w:r>
      <w:r w:rsidR="00854E2E">
        <w:rPr>
          <w:b/>
          <w:bCs/>
          <w:szCs w:val="22"/>
        </w:rPr>
        <w:t>(1 + 2 szt. opcja)</w:t>
      </w:r>
    </w:p>
    <w:p w14:paraId="3004DCD3" w14:textId="77777777" w:rsidR="00791900" w:rsidRPr="000651F3" w:rsidRDefault="00791900" w:rsidP="00791900">
      <w:pPr>
        <w:pStyle w:val="Akapitzlist"/>
        <w:ind w:left="1418" w:hanging="1418"/>
        <w:rPr>
          <w:b/>
          <w:bCs/>
          <w:szCs w:val="22"/>
        </w:rPr>
      </w:pPr>
    </w:p>
    <w:p w14:paraId="45984F5D" w14:textId="77777777" w:rsidR="00791900" w:rsidRPr="000651F3" w:rsidRDefault="00791900" w:rsidP="00257C9D">
      <w:pPr>
        <w:pStyle w:val="Akapitzlist"/>
        <w:ind w:left="1560" w:hanging="1560"/>
        <w:jc w:val="both"/>
        <w:rPr>
          <w:b/>
          <w:bCs/>
          <w:szCs w:val="22"/>
        </w:rPr>
      </w:pPr>
      <w:r w:rsidRPr="000651F3">
        <w:rPr>
          <w:b/>
          <w:bCs/>
          <w:szCs w:val="22"/>
        </w:rPr>
        <w:t xml:space="preserve">Zadanie nr </w:t>
      </w:r>
      <w:r w:rsidR="00EF1902">
        <w:rPr>
          <w:b/>
          <w:bCs/>
          <w:szCs w:val="22"/>
        </w:rPr>
        <w:t>3</w:t>
      </w:r>
      <w:r w:rsidRPr="000651F3">
        <w:rPr>
          <w:b/>
          <w:bCs/>
          <w:szCs w:val="22"/>
        </w:rPr>
        <w:t>:</w:t>
      </w:r>
      <w:r w:rsidR="00257C9D">
        <w:rPr>
          <w:b/>
          <w:bCs/>
          <w:szCs w:val="22"/>
        </w:rPr>
        <w:tab/>
      </w:r>
      <w:r w:rsidRPr="000651F3">
        <w:rPr>
          <w:b/>
          <w:bCs/>
          <w:szCs w:val="22"/>
        </w:rPr>
        <w:t>Zakup fabrycznie nowych wózków widłowych spalinowy</w:t>
      </w:r>
      <w:r>
        <w:rPr>
          <w:b/>
          <w:bCs/>
          <w:szCs w:val="22"/>
        </w:rPr>
        <w:t>ch</w:t>
      </w:r>
      <w:r w:rsidRPr="000651F3">
        <w:rPr>
          <w:b/>
          <w:bCs/>
          <w:szCs w:val="22"/>
        </w:rPr>
        <w:t xml:space="preserve"> o udźwigu min</w:t>
      </w:r>
      <w:r w:rsidR="00257C9D">
        <w:rPr>
          <w:b/>
          <w:bCs/>
          <w:szCs w:val="22"/>
        </w:rPr>
        <w:t>. </w:t>
      </w:r>
      <w:r w:rsidRPr="000651F3">
        <w:rPr>
          <w:b/>
          <w:bCs/>
          <w:szCs w:val="22"/>
        </w:rPr>
        <w:t>5</w:t>
      </w:r>
      <w:r>
        <w:rPr>
          <w:b/>
          <w:bCs/>
          <w:szCs w:val="22"/>
        </w:rPr>
        <w:t>,0</w:t>
      </w:r>
      <w:r w:rsidRPr="000651F3">
        <w:rPr>
          <w:b/>
          <w:bCs/>
          <w:szCs w:val="22"/>
        </w:rPr>
        <w:t xml:space="preserve">t – </w:t>
      </w:r>
      <w:r>
        <w:rPr>
          <w:b/>
          <w:bCs/>
          <w:szCs w:val="22"/>
        </w:rPr>
        <w:t>3</w:t>
      </w:r>
      <w:r w:rsidRPr="000651F3">
        <w:rPr>
          <w:b/>
          <w:bCs/>
          <w:szCs w:val="22"/>
        </w:rPr>
        <w:t xml:space="preserve"> szt. </w:t>
      </w:r>
      <w:r w:rsidR="00854E2E">
        <w:rPr>
          <w:b/>
          <w:bCs/>
          <w:szCs w:val="22"/>
        </w:rPr>
        <w:t>(1 + 2 szt. opcja)</w:t>
      </w:r>
    </w:p>
    <w:p w14:paraId="7F296BE9" w14:textId="77777777" w:rsidR="00791900" w:rsidRPr="000651F3" w:rsidRDefault="00791900" w:rsidP="000651F3">
      <w:pPr>
        <w:pStyle w:val="Akapitzlist"/>
        <w:ind w:left="1418" w:hanging="1418"/>
        <w:rPr>
          <w:b/>
          <w:bCs/>
          <w:szCs w:val="22"/>
        </w:rPr>
      </w:pPr>
    </w:p>
    <w:p w14:paraId="731DD4A2" w14:textId="77777777" w:rsidR="00913BCA" w:rsidRDefault="00913BCA" w:rsidP="00913BCA">
      <w:pPr>
        <w:pStyle w:val="Akapitzlist"/>
        <w:jc w:val="both"/>
        <w:rPr>
          <w:b/>
          <w:bCs/>
        </w:rPr>
      </w:pPr>
    </w:p>
    <w:p w14:paraId="5A7348F4" w14:textId="77777777" w:rsidR="00913BCA" w:rsidRDefault="00913BCA">
      <w:pPr>
        <w:pStyle w:val="Akapitzlist"/>
        <w:numPr>
          <w:ilvl w:val="0"/>
          <w:numId w:val="35"/>
        </w:numPr>
        <w:jc w:val="both"/>
        <w:rPr>
          <w:b/>
          <w:bCs/>
        </w:rPr>
      </w:pPr>
      <w:r w:rsidRPr="0014177E">
        <w:rPr>
          <w:b/>
          <w:bCs/>
        </w:rPr>
        <w:t xml:space="preserve">Lokalizacja: </w:t>
      </w:r>
      <w:r>
        <w:rPr>
          <w:b/>
          <w:bCs/>
        </w:rPr>
        <w:t>Rejon dostaw:</w:t>
      </w:r>
    </w:p>
    <w:p w14:paraId="13C2AD75" w14:textId="77777777" w:rsidR="00913BCA" w:rsidRDefault="00913BCA" w:rsidP="00913BCA">
      <w:pPr>
        <w:pStyle w:val="Akapitzlist"/>
        <w:jc w:val="both"/>
        <w:rPr>
          <w:b/>
          <w:bCs/>
        </w:rPr>
      </w:pPr>
    </w:p>
    <w:p w14:paraId="2E851BCD" w14:textId="77777777" w:rsidR="00791900" w:rsidRDefault="00791900" w:rsidP="00913BCA">
      <w:pPr>
        <w:pStyle w:val="Akapitzlist"/>
        <w:jc w:val="both"/>
        <w:rPr>
          <w:b/>
          <w:bCs/>
        </w:rPr>
      </w:pPr>
      <w:r>
        <w:rPr>
          <w:b/>
          <w:bCs/>
        </w:rPr>
        <w:t xml:space="preserve">- dla zadania nr 1 : </w:t>
      </w:r>
    </w:p>
    <w:tbl>
      <w:tblPr>
        <w:tblW w:w="9170" w:type="dxa"/>
        <w:tblInd w:w="29" w:type="dxa"/>
        <w:tblCellMar>
          <w:left w:w="70" w:type="dxa"/>
          <w:right w:w="70" w:type="dxa"/>
        </w:tblCellMar>
        <w:tblLook w:val="0000" w:firstRow="0" w:lastRow="0" w:firstColumn="0" w:lastColumn="0" w:noHBand="0" w:noVBand="0"/>
      </w:tblPr>
      <w:tblGrid>
        <w:gridCol w:w="3224"/>
        <w:gridCol w:w="1842"/>
        <w:gridCol w:w="2694"/>
        <w:gridCol w:w="1410"/>
      </w:tblGrid>
      <w:tr w:rsidR="00E1490A" w:rsidRPr="00EB2C8E" w14:paraId="63EC7E03" w14:textId="77777777" w:rsidTr="005963B6">
        <w:trPr>
          <w:trHeight w:val="595"/>
        </w:trPr>
        <w:tc>
          <w:tcPr>
            <w:tcW w:w="3224" w:type="dxa"/>
            <w:tcBorders>
              <w:top w:val="single" w:sz="6" w:space="0" w:color="auto"/>
              <w:left w:val="single" w:sz="6" w:space="0" w:color="auto"/>
              <w:bottom w:val="single" w:sz="6" w:space="0" w:color="auto"/>
              <w:right w:val="single" w:sz="6" w:space="0" w:color="auto"/>
            </w:tcBorders>
            <w:shd w:val="clear" w:color="auto" w:fill="auto"/>
            <w:vAlign w:val="center"/>
          </w:tcPr>
          <w:p w14:paraId="43884716" w14:textId="77777777" w:rsidR="00E1490A" w:rsidRPr="005963B6" w:rsidRDefault="00E1490A" w:rsidP="003977A0">
            <w:pPr>
              <w:autoSpaceDE w:val="0"/>
              <w:autoSpaceDN w:val="0"/>
              <w:jc w:val="center"/>
              <w:rPr>
                <w:b/>
                <w:bCs/>
                <w:color w:val="000000"/>
                <w:sz w:val="22"/>
                <w:szCs w:val="22"/>
              </w:rPr>
            </w:pPr>
            <w:r w:rsidRPr="005963B6">
              <w:rPr>
                <w:b/>
                <w:bCs/>
                <w:color w:val="000000"/>
                <w:sz w:val="22"/>
                <w:szCs w:val="22"/>
              </w:rPr>
              <w:t>Oddział</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5E1BF8FF" w14:textId="77777777" w:rsidR="00E1490A" w:rsidRPr="005963B6" w:rsidRDefault="00E1490A" w:rsidP="003977A0">
            <w:pPr>
              <w:autoSpaceDE w:val="0"/>
              <w:autoSpaceDN w:val="0"/>
              <w:jc w:val="center"/>
              <w:rPr>
                <w:b/>
                <w:bCs/>
                <w:color w:val="000000"/>
                <w:sz w:val="22"/>
                <w:szCs w:val="22"/>
              </w:rPr>
            </w:pPr>
            <w:r w:rsidRPr="005963B6">
              <w:rPr>
                <w:b/>
                <w:bCs/>
                <w:color w:val="000000"/>
                <w:sz w:val="22"/>
                <w:szCs w:val="22"/>
              </w:rPr>
              <w:t>Z klimatyzacją / Bez klimatyzacji)</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722C3EF4" w14:textId="77777777" w:rsidR="00E1490A" w:rsidRPr="005963B6" w:rsidRDefault="00E1490A" w:rsidP="003977A0">
            <w:pPr>
              <w:autoSpaceDE w:val="0"/>
              <w:autoSpaceDN w:val="0"/>
              <w:jc w:val="center"/>
              <w:rPr>
                <w:b/>
                <w:bCs/>
                <w:color w:val="000000"/>
                <w:sz w:val="22"/>
                <w:szCs w:val="22"/>
              </w:rPr>
            </w:pPr>
            <w:r w:rsidRPr="005963B6">
              <w:rPr>
                <w:b/>
                <w:bCs/>
                <w:color w:val="000000"/>
                <w:sz w:val="22"/>
                <w:szCs w:val="22"/>
              </w:rPr>
              <w:t>Przewidziana ilość</w:t>
            </w:r>
            <w:r w:rsidRPr="005963B6" w:rsidDel="00AF0669">
              <w:rPr>
                <w:b/>
                <w:bCs/>
                <w:color w:val="000000"/>
                <w:sz w:val="22"/>
                <w:szCs w:val="22"/>
              </w:rPr>
              <w:t xml:space="preserve">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2677FB32" w14:textId="77777777" w:rsidR="00E1490A" w:rsidRPr="005963B6" w:rsidRDefault="00AA399B" w:rsidP="003977A0">
            <w:pPr>
              <w:autoSpaceDE w:val="0"/>
              <w:autoSpaceDN w:val="0"/>
              <w:jc w:val="center"/>
              <w:rPr>
                <w:b/>
                <w:bCs/>
                <w:color w:val="000000"/>
                <w:sz w:val="22"/>
                <w:szCs w:val="22"/>
              </w:rPr>
            </w:pPr>
            <w:r w:rsidRPr="005963B6">
              <w:rPr>
                <w:b/>
                <w:bCs/>
                <w:color w:val="000000"/>
                <w:sz w:val="22"/>
                <w:szCs w:val="22"/>
              </w:rPr>
              <w:t>Paliwo</w:t>
            </w:r>
          </w:p>
        </w:tc>
      </w:tr>
      <w:tr w:rsidR="00E1490A" w:rsidRPr="00EB2C8E" w14:paraId="7BF7FF2A" w14:textId="77777777" w:rsidTr="005963B6">
        <w:trPr>
          <w:trHeight w:val="290"/>
        </w:trPr>
        <w:tc>
          <w:tcPr>
            <w:tcW w:w="3224" w:type="dxa"/>
            <w:tcBorders>
              <w:top w:val="single" w:sz="6" w:space="0" w:color="auto"/>
              <w:left w:val="single" w:sz="6" w:space="0" w:color="auto"/>
              <w:bottom w:val="single" w:sz="6" w:space="0" w:color="auto"/>
              <w:right w:val="single" w:sz="6" w:space="0" w:color="auto"/>
            </w:tcBorders>
            <w:shd w:val="clear" w:color="auto" w:fill="auto"/>
            <w:vAlign w:val="center"/>
          </w:tcPr>
          <w:p w14:paraId="02AB128F" w14:textId="77777777" w:rsidR="00E1490A" w:rsidRPr="005963B6" w:rsidRDefault="00E1490A" w:rsidP="003977A0">
            <w:pPr>
              <w:autoSpaceDE w:val="0"/>
              <w:autoSpaceDN w:val="0"/>
              <w:rPr>
                <w:bCs/>
                <w:iCs/>
                <w:sz w:val="18"/>
                <w:szCs w:val="18"/>
              </w:rPr>
            </w:pPr>
            <w:r w:rsidRPr="005963B6">
              <w:rPr>
                <w:bCs/>
                <w:iCs/>
                <w:sz w:val="18"/>
                <w:szCs w:val="18"/>
              </w:rPr>
              <w:t>KWK Bolesław Śmiały</w:t>
            </w:r>
          </w:p>
          <w:p w14:paraId="77F3A6C7" w14:textId="77777777" w:rsidR="00E1490A" w:rsidRPr="005963B6" w:rsidRDefault="00E1490A" w:rsidP="003977A0">
            <w:pPr>
              <w:autoSpaceDE w:val="0"/>
              <w:autoSpaceDN w:val="0"/>
              <w:rPr>
                <w:bCs/>
                <w:iCs/>
                <w:sz w:val="18"/>
                <w:szCs w:val="18"/>
              </w:rPr>
            </w:pPr>
            <w:r w:rsidRPr="005963B6">
              <w:rPr>
                <w:bCs/>
                <w:iCs/>
                <w:sz w:val="18"/>
                <w:szCs w:val="18"/>
              </w:rPr>
              <w:t xml:space="preserve"> 43-173 Łaziska Górne  </w:t>
            </w:r>
          </w:p>
          <w:p w14:paraId="59520E4A" w14:textId="77777777" w:rsidR="00E1490A" w:rsidRPr="005963B6" w:rsidRDefault="00E1490A" w:rsidP="003977A0">
            <w:pPr>
              <w:autoSpaceDE w:val="0"/>
              <w:autoSpaceDN w:val="0"/>
              <w:rPr>
                <w:bCs/>
                <w:color w:val="000000"/>
                <w:sz w:val="18"/>
                <w:szCs w:val="18"/>
              </w:rPr>
            </w:pPr>
            <w:r w:rsidRPr="005963B6">
              <w:rPr>
                <w:bCs/>
                <w:iCs/>
                <w:sz w:val="18"/>
                <w:szCs w:val="18"/>
              </w:rPr>
              <w:t xml:space="preserve"> ul. Św. Barbary 12</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3BFB1050"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Bez klimatyzacji</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29ADA854"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2</w:t>
            </w:r>
            <w:r w:rsidR="0010133A" w:rsidRPr="005963B6">
              <w:rPr>
                <w:bCs/>
                <w:color w:val="000000"/>
                <w:sz w:val="22"/>
                <w:szCs w:val="22"/>
              </w:rPr>
              <w:t xml:space="preserve"> szt.</w:t>
            </w:r>
            <w:r w:rsidR="003874B1" w:rsidRPr="005963B6">
              <w:rPr>
                <w:bCs/>
                <w:color w:val="000000"/>
                <w:sz w:val="22"/>
                <w:szCs w:val="22"/>
              </w:rPr>
              <w:t xml:space="preserve"> (1 + 1 szt. opcja)</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061F5B23"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DIESEL</w:t>
            </w:r>
          </w:p>
        </w:tc>
      </w:tr>
      <w:tr w:rsidR="00E1490A" w:rsidRPr="00EB2C8E" w14:paraId="6F7E2331" w14:textId="77777777" w:rsidTr="005963B6">
        <w:trPr>
          <w:trHeight w:val="290"/>
        </w:trPr>
        <w:tc>
          <w:tcPr>
            <w:tcW w:w="3224" w:type="dxa"/>
            <w:tcBorders>
              <w:top w:val="nil"/>
              <w:left w:val="single" w:sz="6" w:space="0" w:color="auto"/>
              <w:bottom w:val="single" w:sz="6" w:space="0" w:color="auto"/>
              <w:right w:val="single" w:sz="6" w:space="0" w:color="auto"/>
            </w:tcBorders>
            <w:shd w:val="clear" w:color="auto" w:fill="auto"/>
            <w:vAlign w:val="center"/>
          </w:tcPr>
          <w:p w14:paraId="7404E9F6" w14:textId="77777777" w:rsidR="00E1490A" w:rsidRPr="005963B6" w:rsidRDefault="00E1490A" w:rsidP="003977A0">
            <w:pPr>
              <w:autoSpaceDE w:val="0"/>
              <w:autoSpaceDN w:val="0"/>
              <w:rPr>
                <w:bCs/>
                <w:color w:val="000000" w:themeColor="text1"/>
                <w:sz w:val="18"/>
                <w:szCs w:val="18"/>
              </w:rPr>
            </w:pPr>
            <w:r w:rsidRPr="005963B6">
              <w:rPr>
                <w:bCs/>
                <w:color w:val="000000" w:themeColor="text1"/>
                <w:sz w:val="18"/>
                <w:szCs w:val="18"/>
              </w:rPr>
              <w:t xml:space="preserve">KWK Sośnica </w:t>
            </w:r>
          </w:p>
          <w:p w14:paraId="7B907E5F" w14:textId="77777777" w:rsidR="00E1490A" w:rsidRPr="005963B6" w:rsidRDefault="00E1490A" w:rsidP="003977A0">
            <w:pPr>
              <w:autoSpaceDE w:val="0"/>
              <w:autoSpaceDN w:val="0"/>
              <w:rPr>
                <w:bCs/>
                <w:color w:val="000000"/>
                <w:sz w:val="18"/>
                <w:szCs w:val="18"/>
              </w:rPr>
            </w:pPr>
            <w:r w:rsidRPr="005963B6">
              <w:rPr>
                <w:bCs/>
                <w:color w:val="000000" w:themeColor="text1"/>
                <w:sz w:val="18"/>
                <w:szCs w:val="18"/>
              </w:rPr>
              <w:t>44-103 Gliwice ul. Błonie 6</w:t>
            </w:r>
          </w:p>
        </w:tc>
        <w:tc>
          <w:tcPr>
            <w:tcW w:w="1842" w:type="dxa"/>
            <w:tcBorders>
              <w:top w:val="nil"/>
              <w:left w:val="single" w:sz="6" w:space="0" w:color="auto"/>
              <w:bottom w:val="single" w:sz="6" w:space="0" w:color="auto"/>
              <w:right w:val="single" w:sz="6" w:space="0" w:color="auto"/>
            </w:tcBorders>
            <w:shd w:val="clear" w:color="auto" w:fill="auto"/>
            <w:vAlign w:val="center"/>
          </w:tcPr>
          <w:p w14:paraId="714CF407"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Bez klimatyzacji</w:t>
            </w:r>
          </w:p>
        </w:tc>
        <w:tc>
          <w:tcPr>
            <w:tcW w:w="2694" w:type="dxa"/>
            <w:tcBorders>
              <w:top w:val="nil"/>
              <w:left w:val="single" w:sz="6" w:space="0" w:color="auto"/>
              <w:bottom w:val="single" w:sz="6" w:space="0" w:color="auto"/>
              <w:right w:val="single" w:sz="6" w:space="0" w:color="auto"/>
            </w:tcBorders>
            <w:shd w:val="clear" w:color="auto" w:fill="auto"/>
            <w:vAlign w:val="center"/>
          </w:tcPr>
          <w:p w14:paraId="303A9194"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2</w:t>
            </w:r>
            <w:r w:rsidR="00854E2E" w:rsidRPr="005963B6">
              <w:rPr>
                <w:bCs/>
                <w:color w:val="000000"/>
                <w:sz w:val="22"/>
                <w:szCs w:val="22"/>
              </w:rPr>
              <w:t xml:space="preserve"> </w:t>
            </w:r>
            <w:r w:rsidR="0010133A" w:rsidRPr="005963B6">
              <w:rPr>
                <w:bCs/>
                <w:color w:val="000000"/>
                <w:sz w:val="22"/>
                <w:szCs w:val="22"/>
              </w:rPr>
              <w:t xml:space="preserve">szt. </w:t>
            </w:r>
            <w:r w:rsidR="00854E2E" w:rsidRPr="005963B6">
              <w:rPr>
                <w:bCs/>
                <w:color w:val="000000"/>
                <w:sz w:val="22"/>
                <w:szCs w:val="22"/>
              </w:rPr>
              <w:t>(0 + 2 szt. opcja)</w:t>
            </w:r>
          </w:p>
        </w:tc>
        <w:tc>
          <w:tcPr>
            <w:tcW w:w="1410" w:type="dxa"/>
            <w:tcBorders>
              <w:top w:val="nil"/>
              <w:left w:val="single" w:sz="6" w:space="0" w:color="auto"/>
              <w:bottom w:val="single" w:sz="6" w:space="0" w:color="auto"/>
              <w:right w:val="single" w:sz="6" w:space="0" w:color="auto"/>
            </w:tcBorders>
            <w:shd w:val="clear" w:color="auto" w:fill="auto"/>
            <w:vAlign w:val="center"/>
          </w:tcPr>
          <w:p w14:paraId="51EF96EF"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LPG</w:t>
            </w:r>
          </w:p>
        </w:tc>
      </w:tr>
      <w:tr w:rsidR="00E1490A" w:rsidRPr="00EB2C8E" w14:paraId="16372CF2" w14:textId="77777777" w:rsidTr="005963B6">
        <w:trPr>
          <w:trHeight w:val="290"/>
        </w:trPr>
        <w:tc>
          <w:tcPr>
            <w:tcW w:w="3224" w:type="dxa"/>
            <w:tcBorders>
              <w:top w:val="nil"/>
              <w:left w:val="single" w:sz="6" w:space="0" w:color="auto"/>
              <w:bottom w:val="single" w:sz="6" w:space="0" w:color="auto"/>
              <w:right w:val="single" w:sz="6" w:space="0" w:color="auto"/>
            </w:tcBorders>
            <w:shd w:val="clear" w:color="auto" w:fill="auto"/>
            <w:vAlign w:val="center"/>
          </w:tcPr>
          <w:p w14:paraId="5518FCDF" w14:textId="77777777" w:rsidR="00E1490A" w:rsidRPr="005963B6" w:rsidRDefault="00E1490A" w:rsidP="003977A0">
            <w:pPr>
              <w:autoSpaceDE w:val="0"/>
              <w:autoSpaceDN w:val="0"/>
              <w:rPr>
                <w:bCs/>
                <w:color w:val="000000" w:themeColor="text1"/>
                <w:sz w:val="18"/>
                <w:szCs w:val="18"/>
              </w:rPr>
            </w:pPr>
            <w:r w:rsidRPr="005963B6">
              <w:rPr>
                <w:bCs/>
                <w:color w:val="000000" w:themeColor="text1"/>
                <w:sz w:val="18"/>
                <w:szCs w:val="18"/>
              </w:rPr>
              <w:t>KWK Piast-Ziemowit Ruch Piast</w:t>
            </w:r>
          </w:p>
          <w:p w14:paraId="3AA9CA68" w14:textId="77777777" w:rsidR="00E1490A" w:rsidRPr="005963B6" w:rsidRDefault="00E1490A" w:rsidP="003977A0">
            <w:pPr>
              <w:autoSpaceDE w:val="0"/>
              <w:autoSpaceDN w:val="0"/>
              <w:rPr>
                <w:bCs/>
                <w:color w:val="000000"/>
                <w:sz w:val="18"/>
                <w:szCs w:val="18"/>
              </w:rPr>
            </w:pPr>
            <w:r w:rsidRPr="005963B6">
              <w:rPr>
                <w:bCs/>
                <w:color w:val="000000"/>
                <w:sz w:val="18"/>
                <w:szCs w:val="18"/>
              </w:rPr>
              <w:t>43-155 Bieruń ul. Granitowa 16</w:t>
            </w:r>
          </w:p>
        </w:tc>
        <w:tc>
          <w:tcPr>
            <w:tcW w:w="1842" w:type="dxa"/>
            <w:tcBorders>
              <w:top w:val="nil"/>
              <w:left w:val="single" w:sz="6" w:space="0" w:color="auto"/>
              <w:bottom w:val="single" w:sz="6" w:space="0" w:color="auto"/>
              <w:right w:val="single" w:sz="6" w:space="0" w:color="auto"/>
            </w:tcBorders>
            <w:shd w:val="clear" w:color="auto" w:fill="auto"/>
            <w:vAlign w:val="center"/>
          </w:tcPr>
          <w:p w14:paraId="1EC6D7FE"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Z klimatyzacją</w:t>
            </w:r>
          </w:p>
        </w:tc>
        <w:tc>
          <w:tcPr>
            <w:tcW w:w="2694" w:type="dxa"/>
            <w:tcBorders>
              <w:top w:val="nil"/>
              <w:left w:val="single" w:sz="6" w:space="0" w:color="auto"/>
              <w:bottom w:val="single" w:sz="6" w:space="0" w:color="auto"/>
              <w:right w:val="single" w:sz="6" w:space="0" w:color="auto"/>
            </w:tcBorders>
            <w:shd w:val="clear" w:color="auto" w:fill="auto"/>
            <w:vAlign w:val="center"/>
          </w:tcPr>
          <w:p w14:paraId="4D58E771"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4</w:t>
            </w:r>
            <w:r w:rsidR="00854E2E" w:rsidRPr="005963B6">
              <w:rPr>
                <w:bCs/>
                <w:color w:val="000000"/>
                <w:sz w:val="22"/>
                <w:szCs w:val="22"/>
              </w:rPr>
              <w:t xml:space="preserve"> </w:t>
            </w:r>
            <w:r w:rsidR="0010133A" w:rsidRPr="005963B6">
              <w:rPr>
                <w:bCs/>
                <w:color w:val="000000"/>
                <w:sz w:val="22"/>
                <w:szCs w:val="22"/>
              </w:rPr>
              <w:t xml:space="preserve">szt. </w:t>
            </w:r>
            <w:r w:rsidR="00854E2E" w:rsidRPr="005963B6">
              <w:rPr>
                <w:bCs/>
                <w:color w:val="000000"/>
                <w:sz w:val="22"/>
                <w:szCs w:val="22"/>
              </w:rPr>
              <w:t>(2 + 2 szt. opcja)</w:t>
            </w:r>
          </w:p>
        </w:tc>
        <w:tc>
          <w:tcPr>
            <w:tcW w:w="1410" w:type="dxa"/>
            <w:tcBorders>
              <w:top w:val="nil"/>
              <w:left w:val="single" w:sz="6" w:space="0" w:color="auto"/>
              <w:bottom w:val="single" w:sz="6" w:space="0" w:color="auto"/>
              <w:right w:val="single" w:sz="6" w:space="0" w:color="auto"/>
            </w:tcBorders>
            <w:shd w:val="clear" w:color="auto" w:fill="auto"/>
            <w:vAlign w:val="center"/>
          </w:tcPr>
          <w:p w14:paraId="66B3AE6B" w14:textId="77777777" w:rsidR="00E1490A" w:rsidRPr="005963B6" w:rsidRDefault="000651F3" w:rsidP="003977A0">
            <w:pPr>
              <w:autoSpaceDE w:val="0"/>
              <w:autoSpaceDN w:val="0"/>
              <w:jc w:val="center"/>
              <w:rPr>
                <w:bCs/>
                <w:color w:val="000000"/>
                <w:sz w:val="22"/>
                <w:szCs w:val="22"/>
              </w:rPr>
            </w:pPr>
            <w:r w:rsidRPr="005963B6">
              <w:rPr>
                <w:bCs/>
                <w:color w:val="000000"/>
                <w:sz w:val="22"/>
                <w:szCs w:val="22"/>
              </w:rPr>
              <w:t>DIESEL</w:t>
            </w:r>
          </w:p>
        </w:tc>
      </w:tr>
      <w:tr w:rsidR="00E1490A" w:rsidRPr="00EB2C8E" w14:paraId="2DD51DE8" w14:textId="77777777" w:rsidTr="005963B6">
        <w:trPr>
          <w:trHeight w:val="290"/>
        </w:trPr>
        <w:tc>
          <w:tcPr>
            <w:tcW w:w="3224" w:type="dxa"/>
            <w:tcBorders>
              <w:top w:val="nil"/>
              <w:left w:val="single" w:sz="6" w:space="0" w:color="auto"/>
              <w:bottom w:val="single" w:sz="6" w:space="0" w:color="auto"/>
              <w:right w:val="single" w:sz="6" w:space="0" w:color="auto"/>
            </w:tcBorders>
            <w:shd w:val="clear" w:color="auto" w:fill="auto"/>
            <w:vAlign w:val="center"/>
          </w:tcPr>
          <w:p w14:paraId="5DC3ECDF" w14:textId="77777777" w:rsidR="00E1490A" w:rsidRPr="005963B6" w:rsidRDefault="00E1490A" w:rsidP="003977A0">
            <w:pPr>
              <w:autoSpaceDE w:val="0"/>
              <w:autoSpaceDN w:val="0"/>
              <w:rPr>
                <w:bCs/>
                <w:color w:val="000000" w:themeColor="text1"/>
                <w:sz w:val="18"/>
                <w:szCs w:val="18"/>
              </w:rPr>
            </w:pPr>
            <w:r w:rsidRPr="005963B6">
              <w:rPr>
                <w:bCs/>
                <w:color w:val="000000" w:themeColor="text1"/>
                <w:sz w:val="18"/>
                <w:szCs w:val="18"/>
              </w:rPr>
              <w:t xml:space="preserve"> KWK Piast-Ziemowit Ruch Ziemowit</w:t>
            </w:r>
          </w:p>
          <w:p w14:paraId="40630040" w14:textId="77777777" w:rsidR="00E1490A" w:rsidRPr="005963B6" w:rsidRDefault="00E1490A" w:rsidP="003977A0">
            <w:pPr>
              <w:autoSpaceDE w:val="0"/>
              <w:autoSpaceDN w:val="0"/>
              <w:rPr>
                <w:bCs/>
                <w:color w:val="000000"/>
                <w:sz w:val="18"/>
                <w:szCs w:val="18"/>
              </w:rPr>
            </w:pPr>
            <w:r w:rsidRPr="005963B6">
              <w:rPr>
                <w:bCs/>
                <w:color w:val="000000"/>
                <w:sz w:val="18"/>
                <w:szCs w:val="18"/>
              </w:rPr>
              <w:t>43-143 Lędziny ul. Pokoju 4</w:t>
            </w:r>
          </w:p>
        </w:tc>
        <w:tc>
          <w:tcPr>
            <w:tcW w:w="1842" w:type="dxa"/>
            <w:tcBorders>
              <w:top w:val="nil"/>
              <w:left w:val="single" w:sz="6" w:space="0" w:color="auto"/>
              <w:bottom w:val="single" w:sz="6" w:space="0" w:color="auto"/>
              <w:right w:val="single" w:sz="6" w:space="0" w:color="auto"/>
            </w:tcBorders>
            <w:shd w:val="clear" w:color="auto" w:fill="auto"/>
            <w:vAlign w:val="center"/>
          </w:tcPr>
          <w:p w14:paraId="310D7DE7"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Bez klimatyzacji</w:t>
            </w:r>
          </w:p>
          <w:p w14:paraId="6DA3DAE9"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Z klimatyzacją</w:t>
            </w:r>
          </w:p>
        </w:tc>
        <w:tc>
          <w:tcPr>
            <w:tcW w:w="2694" w:type="dxa"/>
            <w:tcBorders>
              <w:top w:val="nil"/>
              <w:left w:val="single" w:sz="6" w:space="0" w:color="auto"/>
              <w:bottom w:val="single" w:sz="6" w:space="0" w:color="auto"/>
              <w:right w:val="single" w:sz="6" w:space="0" w:color="auto"/>
            </w:tcBorders>
            <w:shd w:val="clear" w:color="auto" w:fill="auto"/>
            <w:vAlign w:val="center"/>
          </w:tcPr>
          <w:p w14:paraId="42120E3C"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5</w:t>
            </w:r>
            <w:r w:rsidR="00F42BE8" w:rsidRPr="005963B6">
              <w:rPr>
                <w:bCs/>
                <w:color w:val="000000"/>
                <w:sz w:val="22"/>
                <w:szCs w:val="22"/>
              </w:rPr>
              <w:t xml:space="preserve"> szt. (5 + 0 szt. opcja)</w:t>
            </w:r>
          </w:p>
          <w:p w14:paraId="49B8FBB9"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2</w:t>
            </w:r>
            <w:r w:rsidR="00F42BE8" w:rsidRPr="005963B6">
              <w:rPr>
                <w:bCs/>
                <w:color w:val="000000"/>
                <w:sz w:val="22"/>
                <w:szCs w:val="22"/>
              </w:rPr>
              <w:t xml:space="preserve"> szt. (2 + 0 szt. opcja)</w:t>
            </w:r>
          </w:p>
        </w:tc>
        <w:tc>
          <w:tcPr>
            <w:tcW w:w="1410" w:type="dxa"/>
            <w:tcBorders>
              <w:top w:val="nil"/>
              <w:left w:val="single" w:sz="6" w:space="0" w:color="auto"/>
              <w:bottom w:val="single" w:sz="6" w:space="0" w:color="auto"/>
              <w:right w:val="single" w:sz="6" w:space="0" w:color="auto"/>
            </w:tcBorders>
            <w:shd w:val="clear" w:color="auto" w:fill="auto"/>
            <w:vAlign w:val="center"/>
          </w:tcPr>
          <w:p w14:paraId="589DBF92" w14:textId="77777777" w:rsidR="00E1490A" w:rsidRPr="005963B6" w:rsidRDefault="000651F3" w:rsidP="003977A0">
            <w:pPr>
              <w:autoSpaceDE w:val="0"/>
              <w:autoSpaceDN w:val="0"/>
              <w:jc w:val="center"/>
              <w:rPr>
                <w:bCs/>
                <w:color w:val="000000"/>
                <w:sz w:val="22"/>
                <w:szCs w:val="22"/>
              </w:rPr>
            </w:pPr>
            <w:r w:rsidRPr="005963B6">
              <w:rPr>
                <w:bCs/>
                <w:color w:val="000000"/>
                <w:sz w:val="22"/>
                <w:szCs w:val="22"/>
              </w:rPr>
              <w:t>DIESEL</w:t>
            </w:r>
          </w:p>
          <w:p w14:paraId="36CB3C4D" w14:textId="77777777" w:rsidR="000651F3" w:rsidRPr="005963B6" w:rsidRDefault="000651F3" w:rsidP="003977A0">
            <w:pPr>
              <w:autoSpaceDE w:val="0"/>
              <w:autoSpaceDN w:val="0"/>
              <w:jc w:val="center"/>
              <w:rPr>
                <w:bCs/>
                <w:color w:val="000000"/>
                <w:sz w:val="22"/>
                <w:szCs w:val="22"/>
              </w:rPr>
            </w:pPr>
            <w:r w:rsidRPr="005963B6">
              <w:rPr>
                <w:bCs/>
                <w:color w:val="000000"/>
                <w:sz w:val="22"/>
                <w:szCs w:val="22"/>
              </w:rPr>
              <w:t>LPG</w:t>
            </w:r>
          </w:p>
        </w:tc>
      </w:tr>
      <w:tr w:rsidR="00E1490A" w:rsidRPr="00EB2C8E" w14:paraId="7974B888" w14:textId="77777777" w:rsidTr="005963B6">
        <w:trPr>
          <w:trHeight w:val="290"/>
        </w:trPr>
        <w:tc>
          <w:tcPr>
            <w:tcW w:w="3224" w:type="dxa"/>
            <w:tcBorders>
              <w:top w:val="nil"/>
              <w:left w:val="single" w:sz="6" w:space="0" w:color="auto"/>
              <w:bottom w:val="single" w:sz="6" w:space="0" w:color="auto"/>
              <w:right w:val="single" w:sz="6" w:space="0" w:color="auto"/>
            </w:tcBorders>
            <w:shd w:val="clear" w:color="auto" w:fill="auto"/>
            <w:vAlign w:val="center"/>
          </w:tcPr>
          <w:p w14:paraId="63E90F24" w14:textId="77777777" w:rsidR="00E1490A" w:rsidRPr="005963B6" w:rsidRDefault="00E1490A" w:rsidP="003977A0">
            <w:pPr>
              <w:autoSpaceDE w:val="0"/>
              <w:autoSpaceDN w:val="0"/>
              <w:rPr>
                <w:bCs/>
                <w:color w:val="000000" w:themeColor="text1"/>
                <w:sz w:val="18"/>
                <w:szCs w:val="18"/>
              </w:rPr>
            </w:pPr>
            <w:r w:rsidRPr="005963B6">
              <w:rPr>
                <w:bCs/>
                <w:color w:val="000000" w:themeColor="text1"/>
                <w:sz w:val="18"/>
                <w:szCs w:val="18"/>
              </w:rPr>
              <w:t>KWK ROW Ruch Chwałowice</w:t>
            </w:r>
          </w:p>
          <w:p w14:paraId="7EF6CB50" w14:textId="77777777" w:rsidR="00E1490A" w:rsidRPr="005963B6" w:rsidRDefault="00E1490A" w:rsidP="003977A0">
            <w:pPr>
              <w:autoSpaceDE w:val="0"/>
              <w:autoSpaceDN w:val="0"/>
              <w:rPr>
                <w:bCs/>
                <w:color w:val="000000"/>
                <w:sz w:val="18"/>
                <w:szCs w:val="18"/>
              </w:rPr>
            </w:pPr>
            <w:r w:rsidRPr="005963B6">
              <w:rPr>
                <w:bCs/>
                <w:color w:val="000000" w:themeColor="text1"/>
                <w:sz w:val="18"/>
                <w:szCs w:val="18"/>
              </w:rPr>
              <w:t>44-206 Rybnik ul. 1 Maja 26</w:t>
            </w:r>
          </w:p>
        </w:tc>
        <w:tc>
          <w:tcPr>
            <w:tcW w:w="1842" w:type="dxa"/>
            <w:tcBorders>
              <w:top w:val="nil"/>
              <w:left w:val="single" w:sz="6" w:space="0" w:color="auto"/>
              <w:bottom w:val="single" w:sz="6" w:space="0" w:color="auto"/>
              <w:right w:val="single" w:sz="6" w:space="0" w:color="auto"/>
            </w:tcBorders>
            <w:shd w:val="clear" w:color="auto" w:fill="auto"/>
            <w:vAlign w:val="center"/>
          </w:tcPr>
          <w:p w14:paraId="5CE2CA33"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Bez klimatyzacji</w:t>
            </w:r>
          </w:p>
        </w:tc>
        <w:tc>
          <w:tcPr>
            <w:tcW w:w="2694" w:type="dxa"/>
            <w:tcBorders>
              <w:top w:val="nil"/>
              <w:left w:val="single" w:sz="6" w:space="0" w:color="auto"/>
              <w:bottom w:val="single" w:sz="6" w:space="0" w:color="auto"/>
              <w:right w:val="single" w:sz="6" w:space="0" w:color="auto"/>
            </w:tcBorders>
            <w:shd w:val="clear" w:color="auto" w:fill="auto"/>
            <w:vAlign w:val="center"/>
          </w:tcPr>
          <w:p w14:paraId="0373F666"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4</w:t>
            </w:r>
            <w:r w:rsidR="006C7D5E" w:rsidRPr="005963B6">
              <w:rPr>
                <w:bCs/>
                <w:color w:val="000000"/>
                <w:sz w:val="22"/>
                <w:szCs w:val="22"/>
              </w:rPr>
              <w:t xml:space="preserve"> szt. (0 + 4 szt. opcja)</w:t>
            </w:r>
          </w:p>
        </w:tc>
        <w:tc>
          <w:tcPr>
            <w:tcW w:w="1410" w:type="dxa"/>
            <w:tcBorders>
              <w:top w:val="nil"/>
              <w:left w:val="single" w:sz="6" w:space="0" w:color="auto"/>
              <w:bottom w:val="single" w:sz="6" w:space="0" w:color="auto"/>
              <w:right w:val="single" w:sz="6" w:space="0" w:color="auto"/>
            </w:tcBorders>
            <w:shd w:val="clear" w:color="auto" w:fill="auto"/>
            <w:vAlign w:val="center"/>
          </w:tcPr>
          <w:p w14:paraId="12C061CD" w14:textId="77777777" w:rsidR="00E1490A" w:rsidRPr="005963B6" w:rsidRDefault="000651F3" w:rsidP="003977A0">
            <w:pPr>
              <w:autoSpaceDE w:val="0"/>
              <w:autoSpaceDN w:val="0"/>
              <w:jc w:val="center"/>
              <w:rPr>
                <w:bCs/>
                <w:color w:val="000000"/>
                <w:sz w:val="22"/>
                <w:szCs w:val="22"/>
              </w:rPr>
            </w:pPr>
            <w:r w:rsidRPr="005963B6">
              <w:rPr>
                <w:bCs/>
                <w:color w:val="000000"/>
                <w:sz w:val="22"/>
                <w:szCs w:val="22"/>
              </w:rPr>
              <w:t>DIESEL</w:t>
            </w:r>
          </w:p>
        </w:tc>
      </w:tr>
      <w:tr w:rsidR="00E1490A" w:rsidRPr="00EB2C8E" w14:paraId="49D9C6D7" w14:textId="77777777" w:rsidTr="005963B6">
        <w:trPr>
          <w:trHeight w:val="290"/>
        </w:trPr>
        <w:tc>
          <w:tcPr>
            <w:tcW w:w="3224" w:type="dxa"/>
            <w:tcBorders>
              <w:top w:val="nil"/>
              <w:left w:val="single" w:sz="6" w:space="0" w:color="auto"/>
              <w:bottom w:val="single" w:sz="6" w:space="0" w:color="auto"/>
              <w:right w:val="single" w:sz="6" w:space="0" w:color="auto"/>
            </w:tcBorders>
            <w:shd w:val="clear" w:color="auto" w:fill="auto"/>
            <w:vAlign w:val="center"/>
          </w:tcPr>
          <w:p w14:paraId="0DD8290E" w14:textId="77777777" w:rsidR="00E1490A" w:rsidRPr="005963B6" w:rsidRDefault="00E1490A" w:rsidP="003977A0">
            <w:pPr>
              <w:autoSpaceDE w:val="0"/>
              <w:autoSpaceDN w:val="0"/>
              <w:rPr>
                <w:bCs/>
                <w:color w:val="000000" w:themeColor="text1"/>
                <w:sz w:val="18"/>
                <w:szCs w:val="18"/>
              </w:rPr>
            </w:pPr>
            <w:r w:rsidRPr="005963B6">
              <w:rPr>
                <w:bCs/>
                <w:color w:val="000000" w:themeColor="text1"/>
                <w:sz w:val="18"/>
                <w:szCs w:val="18"/>
              </w:rPr>
              <w:t>KWK ROW Ruch Rydułtowy</w:t>
            </w:r>
          </w:p>
          <w:p w14:paraId="38ABA413" w14:textId="77777777" w:rsidR="00E1490A" w:rsidRPr="005963B6" w:rsidRDefault="00E1490A" w:rsidP="003977A0">
            <w:pPr>
              <w:autoSpaceDE w:val="0"/>
              <w:autoSpaceDN w:val="0"/>
              <w:rPr>
                <w:bCs/>
                <w:color w:val="000000"/>
                <w:sz w:val="18"/>
                <w:szCs w:val="18"/>
              </w:rPr>
            </w:pPr>
            <w:r w:rsidRPr="005963B6">
              <w:rPr>
                <w:bCs/>
                <w:color w:val="000000"/>
                <w:sz w:val="18"/>
                <w:szCs w:val="18"/>
              </w:rPr>
              <w:t>44-280 Rydułtowy ul. Leona 2</w:t>
            </w:r>
          </w:p>
        </w:tc>
        <w:tc>
          <w:tcPr>
            <w:tcW w:w="1842" w:type="dxa"/>
            <w:tcBorders>
              <w:top w:val="nil"/>
              <w:left w:val="single" w:sz="6" w:space="0" w:color="auto"/>
              <w:bottom w:val="single" w:sz="6" w:space="0" w:color="auto"/>
              <w:right w:val="single" w:sz="6" w:space="0" w:color="auto"/>
            </w:tcBorders>
            <w:shd w:val="clear" w:color="auto" w:fill="auto"/>
            <w:vAlign w:val="center"/>
          </w:tcPr>
          <w:p w14:paraId="2BC24A44"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Bez klimatyzacji</w:t>
            </w:r>
          </w:p>
        </w:tc>
        <w:tc>
          <w:tcPr>
            <w:tcW w:w="2694" w:type="dxa"/>
            <w:tcBorders>
              <w:top w:val="nil"/>
              <w:left w:val="single" w:sz="6" w:space="0" w:color="auto"/>
              <w:bottom w:val="single" w:sz="6" w:space="0" w:color="auto"/>
              <w:right w:val="single" w:sz="6" w:space="0" w:color="auto"/>
            </w:tcBorders>
            <w:shd w:val="clear" w:color="auto" w:fill="auto"/>
            <w:vAlign w:val="center"/>
          </w:tcPr>
          <w:p w14:paraId="57A7D29E"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1</w:t>
            </w:r>
            <w:r w:rsidR="006C7D5E" w:rsidRPr="005963B6">
              <w:rPr>
                <w:bCs/>
                <w:color w:val="000000"/>
                <w:sz w:val="22"/>
                <w:szCs w:val="22"/>
              </w:rPr>
              <w:t xml:space="preserve"> szt. (1 + 0 szt. opcja)</w:t>
            </w:r>
          </w:p>
        </w:tc>
        <w:tc>
          <w:tcPr>
            <w:tcW w:w="1410" w:type="dxa"/>
            <w:tcBorders>
              <w:top w:val="nil"/>
              <w:left w:val="single" w:sz="6" w:space="0" w:color="auto"/>
              <w:bottom w:val="single" w:sz="6" w:space="0" w:color="auto"/>
              <w:right w:val="single" w:sz="6" w:space="0" w:color="auto"/>
            </w:tcBorders>
            <w:shd w:val="clear" w:color="auto" w:fill="auto"/>
            <w:vAlign w:val="center"/>
          </w:tcPr>
          <w:p w14:paraId="5C47CEEA" w14:textId="77777777" w:rsidR="00E1490A" w:rsidRPr="005963B6" w:rsidRDefault="000651F3" w:rsidP="003977A0">
            <w:pPr>
              <w:autoSpaceDE w:val="0"/>
              <w:autoSpaceDN w:val="0"/>
              <w:jc w:val="center"/>
              <w:rPr>
                <w:bCs/>
                <w:color w:val="000000"/>
                <w:sz w:val="22"/>
                <w:szCs w:val="22"/>
              </w:rPr>
            </w:pPr>
            <w:r w:rsidRPr="005963B6">
              <w:rPr>
                <w:bCs/>
                <w:color w:val="000000"/>
                <w:sz w:val="22"/>
                <w:szCs w:val="22"/>
              </w:rPr>
              <w:t>DIESEL</w:t>
            </w:r>
          </w:p>
        </w:tc>
      </w:tr>
      <w:tr w:rsidR="00E1490A" w:rsidRPr="00EB2C8E" w14:paraId="620039F1" w14:textId="77777777" w:rsidTr="005963B6">
        <w:trPr>
          <w:trHeight w:val="290"/>
        </w:trPr>
        <w:tc>
          <w:tcPr>
            <w:tcW w:w="3224" w:type="dxa"/>
            <w:tcBorders>
              <w:top w:val="nil"/>
              <w:left w:val="single" w:sz="6" w:space="0" w:color="auto"/>
              <w:bottom w:val="single" w:sz="6" w:space="0" w:color="auto"/>
              <w:right w:val="single" w:sz="6" w:space="0" w:color="auto"/>
            </w:tcBorders>
            <w:shd w:val="clear" w:color="auto" w:fill="auto"/>
            <w:vAlign w:val="center"/>
          </w:tcPr>
          <w:p w14:paraId="42AE0C28" w14:textId="77777777" w:rsidR="00E1490A" w:rsidRPr="005963B6" w:rsidRDefault="00E1490A" w:rsidP="003977A0">
            <w:pPr>
              <w:autoSpaceDE w:val="0"/>
              <w:autoSpaceDN w:val="0"/>
              <w:rPr>
                <w:bCs/>
                <w:color w:val="000000" w:themeColor="text1"/>
                <w:sz w:val="18"/>
                <w:szCs w:val="18"/>
              </w:rPr>
            </w:pPr>
            <w:r w:rsidRPr="005963B6">
              <w:rPr>
                <w:bCs/>
                <w:color w:val="000000" w:themeColor="text1"/>
                <w:sz w:val="18"/>
                <w:szCs w:val="18"/>
              </w:rPr>
              <w:t>KWK Mysłowice- Wesoła</w:t>
            </w:r>
          </w:p>
          <w:p w14:paraId="2A154382" w14:textId="77777777" w:rsidR="00E1490A" w:rsidRPr="005963B6" w:rsidRDefault="00E1490A" w:rsidP="003977A0">
            <w:pPr>
              <w:autoSpaceDE w:val="0"/>
              <w:autoSpaceDN w:val="0"/>
              <w:rPr>
                <w:bCs/>
                <w:color w:val="000000"/>
                <w:sz w:val="18"/>
                <w:szCs w:val="18"/>
              </w:rPr>
            </w:pPr>
            <w:r w:rsidRPr="005963B6">
              <w:rPr>
                <w:bCs/>
                <w:color w:val="000000"/>
                <w:sz w:val="18"/>
                <w:szCs w:val="18"/>
              </w:rPr>
              <w:t xml:space="preserve">41-408 Mysłowice ul. Kopalniana 5 </w:t>
            </w:r>
          </w:p>
        </w:tc>
        <w:tc>
          <w:tcPr>
            <w:tcW w:w="1842" w:type="dxa"/>
            <w:tcBorders>
              <w:top w:val="nil"/>
              <w:left w:val="single" w:sz="6" w:space="0" w:color="auto"/>
              <w:bottom w:val="single" w:sz="6" w:space="0" w:color="auto"/>
              <w:right w:val="single" w:sz="6" w:space="0" w:color="auto"/>
            </w:tcBorders>
            <w:shd w:val="clear" w:color="auto" w:fill="auto"/>
            <w:vAlign w:val="center"/>
          </w:tcPr>
          <w:p w14:paraId="0CCB9810"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Bez klimatyzacji</w:t>
            </w:r>
          </w:p>
        </w:tc>
        <w:tc>
          <w:tcPr>
            <w:tcW w:w="2694" w:type="dxa"/>
            <w:tcBorders>
              <w:top w:val="nil"/>
              <w:left w:val="single" w:sz="6" w:space="0" w:color="auto"/>
              <w:bottom w:val="single" w:sz="6" w:space="0" w:color="auto"/>
              <w:right w:val="single" w:sz="6" w:space="0" w:color="auto"/>
            </w:tcBorders>
            <w:shd w:val="clear" w:color="auto" w:fill="auto"/>
            <w:vAlign w:val="center"/>
          </w:tcPr>
          <w:p w14:paraId="79955C60" w14:textId="77777777" w:rsidR="00E1490A" w:rsidRPr="005963B6" w:rsidRDefault="00E1490A" w:rsidP="003977A0">
            <w:pPr>
              <w:autoSpaceDE w:val="0"/>
              <w:autoSpaceDN w:val="0"/>
              <w:jc w:val="center"/>
              <w:rPr>
                <w:bCs/>
                <w:color w:val="000000"/>
                <w:sz w:val="22"/>
                <w:szCs w:val="22"/>
              </w:rPr>
            </w:pPr>
            <w:r w:rsidRPr="005963B6">
              <w:rPr>
                <w:bCs/>
                <w:color w:val="000000"/>
                <w:sz w:val="22"/>
                <w:szCs w:val="22"/>
              </w:rPr>
              <w:t>2</w:t>
            </w:r>
            <w:r w:rsidR="006C7D5E" w:rsidRPr="005963B6">
              <w:rPr>
                <w:bCs/>
                <w:color w:val="000000"/>
                <w:sz w:val="22"/>
                <w:szCs w:val="22"/>
              </w:rPr>
              <w:t xml:space="preserve"> szt. (0 + 2 szt. opcja)</w:t>
            </w:r>
          </w:p>
        </w:tc>
        <w:tc>
          <w:tcPr>
            <w:tcW w:w="1410" w:type="dxa"/>
            <w:tcBorders>
              <w:top w:val="nil"/>
              <w:left w:val="single" w:sz="6" w:space="0" w:color="auto"/>
              <w:bottom w:val="single" w:sz="6" w:space="0" w:color="auto"/>
              <w:right w:val="single" w:sz="6" w:space="0" w:color="auto"/>
            </w:tcBorders>
            <w:shd w:val="clear" w:color="auto" w:fill="auto"/>
            <w:vAlign w:val="center"/>
          </w:tcPr>
          <w:p w14:paraId="7205C269" w14:textId="77777777" w:rsidR="00E1490A" w:rsidRPr="005963B6" w:rsidRDefault="000651F3" w:rsidP="003977A0">
            <w:pPr>
              <w:autoSpaceDE w:val="0"/>
              <w:autoSpaceDN w:val="0"/>
              <w:jc w:val="center"/>
              <w:rPr>
                <w:bCs/>
                <w:color w:val="000000"/>
                <w:sz w:val="22"/>
                <w:szCs w:val="22"/>
              </w:rPr>
            </w:pPr>
            <w:r w:rsidRPr="005963B6">
              <w:rPr>
                <w:bCs/>
                <w:color w:val="000000"/>
                <w:sz w:val="22"/>
                <w:szCs w:val="22"/>
              </w:rPr>
              <w:t>DIESEL</w:t>
            </w:r>
          </w:p>
        </w:tc>
      </w:tr>
      <w:tr w:rsidR="00E1490A" w:rsidRPr="00EB2C8E" w14:paraId="62C30447" w14:textId="77777777" w:rsidTr="005963B6">
        <w:trPr>
          <w:trHeight w:val="290"/>
        </w:trPr>
        <w:tc>
          <w:tcPr>
            <w:tcW w:w="3224" w:type="dxa"/>
            <w:tcBorders>
              <w:top w:val="single" w:sz="6" w:space="0" w:color="auto"/>
              <w:left w:val="single" w:sz="6" w:space="0" w:color="auto"/>
              <w:bottom w:val="single" w:sz="6" w:space="0" w:color="auto"/>
              <w:right w:val="single" w:sz="6" w:space="0" w:color="auto"/>
            </w:tcBorders>
            <w:shd w:val="clear" w:color="auto" w:fill="auto"/>
            <w:vAlign w:val="center"/>
          </w:tcPr>
          <w:p w14:paraId="3DBBBFDF" w14:textId="77777777" w:rsidR="00E1490A" w:rsidRPr="005963B6" w:rsidRDefault="00E1490A" w:rsidP="003977A0">
            <w:pPr>
              <w:autoSpaceDE w:val="0"/>
              <w:autoSpaceDN w:val="0"/>
              <w:jc w:val="center"/>
              <w:rPr>
                <w:b/>
                <w:bCs/>
                <w:color w:val="000000" w:themeColor="text1"/>
                <w:sz w:val="18"/>
                <w:szCs w:val="18"/>
              </w:rPr>
            </w:pPr>
            <w:r w:rsidRPr="005963B6">
              <w:rPr>
                <w:b/>
                <w:bCs/>
                <w:color w:val="000000" w:themeColor="text1"/>
                <w:sz w:val="18"/>
                <w:szCs w:val="18"/>
              </w:rPr>
              <w:t>RAZEM</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tcPr>
          <w:p w14:paraId="66BCA860" w14:textId="77777777" w:rsidR="00E1490A" w:rsidRPr="005963B6" w:rsidRDefault="00E1490A" w:rsidP="003977A0">
            <w:pPr>
              <w:autoSpaceDE w:val="0"/>
              <w:autoSpaceDN w:val="0"/>
              <w:jc w:val="center"/>
              <w:rPr>
                <w:b/>
                <w:bCs/>
                <w:color w:val="000000"/>
                <w:sz w:val="22"/>
                <w:szCs w:val="22"/>
              </w:rPr>
            </w:pPr>
            <w:r w:rsidRPr="005963B6">
              <w:rPr>
                <w:b/>
                <w:bCs/>
                <w:color w:val="000000"/>
                <w:sz w:val="22"/>
                <w:szCs w:val="22"/>
              </w:rPr>
              <w:t>-</w:t>
            </w:r>
          </w:p>
        </w:tc>
        <w:tc>
          <w:tcPr>
            <w:tcW w:w="2694" w:type="dxa"/>
            <w:tcBorders>
              <w:top w:val="single" w:sz="6" w:space="0" w:color="auto"/>
              <w:left w:val="single" w:sz="6" w:space="0" w:color="auto"/>
              <w:bottom w:val="single" w:sz="6" w:space="0" w:color="auto"/>
              <w:right w:val="single" w:sz="6" w:space="0" w:color="auto"/>
            </w:tcBorders>
            <w:shd w:val="clear" w:color="auto" w:fill="auto"/>
            <w:vAlign w:val="center"/>
          </w:tcPr>
          <w:p w14:paraId="6E9446F6" w14:textId="77777777" w:rsidR="00E1490A" w:rsidRPr="00EB2C8E" w:rsidRDefault="00E1490A" w:rsidP="003977A0">
            <w:pPr>
              <w:autoSpaceDE w:val="0"/>
              <w:autoSpaceDN w:val="0"/>
              <w:jc w:val="center"/>
              <w:rPr>
                <w:b/>
                <w:bCs/>
                <w:color w:val="000000"/>
                <w:sz w:val="22"/>
                <w:szCs w:val="22"/>
              </w:rPr>
            </w:pPr>
            <w:r w:rsidRPr="00EB2C8E">
              <w:rPr>
                <w:b/>
                <w:bCs/>
                <w:color w:val="000000"/>
                <w:sz w:val="22"/>
                <w:szCs w:val="22"/>
              </w:rPr>
              <w:t>22</w:t>
            </w:r>
            <w:r w:rsidR="006C7D5E">
              <w:rPr>
                <w:b/>
                <w:bCs/>
                <w:color w:val="000000"/>
                <w:sz w:val="22"/>
                <w:szCs w:val="22"/>
              </w:rPr>
              <w:t xml:space="preserve"> szt. (11 + 11 szt. opcja)</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9732E46" w14:textId="77777777" w:rsidR="00E1490A" w:rsidRPr="00EB2C8E" w:rsidRDefault="000651F3" w:rsidP="003977A0">
            <w:pPr>
              <w:autoSpaceDE w:val="0"/>
              <w:autoSpaceDN w:val="0"/>
              <w:jc w:val="center"/>
              <w:rPr>
                <w:b/>
                <w:bCs/>
                <w:color w:val="000000"/>
                <w:sz w:val="22"/>
                <w:szCs w:val="22"/>
              </w:rPr>
            </w:pPr>
            <w:r>
              <w:rPr>
                <w:b/>
                <w:bCs/>
                <w:color w:val="000000"/>
                <w:sz w:val="22"/>
                <w:szCs w:val="22"/>
              </w:rPr>
              <w:t>-</w:t>
            </w:r>
          </w:p>
        </w:tc>
      </w:tr>
    </w:tbl>
    <w:p w14:paraId="6E87F141" w14:textId="77777777" w:rsidR="00913BCA" w:rsidRDefault="00913BCA" w:rsidP="00913BCA">
      <w:pPr>
        <w:pStyle w:val="Akapitzlist"/>
        <w:jc w:val="both"/>
        <w:rPr>
          <w:b/>
          <w:bCs/>
        </w:rPr>
      </w:pPr>
    </w:p>
    <w:p w14:paraId="703F462B" w14:textId="77777777" w:rsidR="00791900" w:rsidRDefault="00791900" w:rsidP="00913BCA">
      <w:pPr>
        <w:pStyle w:val="Akapitzlist"/>
        <w:jc w:val="both"/>
        <w:rPr>
          <w:b/>
          <w:bCs/>
        </w:rPr>
      </w:pPr>
    </w:p>
    <w:p w14:paraId="4673CDB1" w14:textId="77777777" w:rsidR="00791900" w:rsidRDefault="00791900" w:rsidP="00913BCA">
      <w:pPr>
        <w:pStyle w:val="Akapitzlist"/>
        <w:jc w:val="both"/>
        <w:rPr>
          <w:b/>
          <w:bCs/>
        </w:rPr>
      </w:pPr>
      <w:r>
        <w:rPr>
          <w:b/>
          <w:bCs/>
        </w:rPr>
        <w:t>- dla zadania nr 2 :</w:t>
      </w:r>
    </w:p>
    <w:tbl>
      <w:tblPr>
        <w:tblW w:w="5917"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80"/>
        <w:gridCol w:w="2537"/>
      </w:tblGrid>
      <w:tr w:rsidR="00791900" w:rsidRPr="00EB2C8E" w14:paraId="6C590B8A" w14:textId="77777777" w:rsidTr="005963B6">
        <w:trPr>
          <w:trHeight w:val="595"/>
        </w:trPr>
        <w:tc>
          <w:tcPr>
            <w:tcW w:w="3380" w:type="dxa"/>
            <w:shd w:val="clear" w:color="auto" w:fill="auto"/>
            <w:vAlign w:val="center"/>
          </w:tcPr>
          <w:p w14:paraId="63A6D2B2" w14:textId="77777777" w:rsidR="00791900" w:rsidRPr="005963B6" w:rsidRDefault="00791900" w:rsidP="003977A0">
            <w:pPr>
              <w:autoSpaceDE w:val="0"/>
              <w:autoSpaceDN w:val="0"/>
              <w:jc w:val="center"/>
              <w:rPr>
                <w:b/>
                <w:bCs/>
                <w:color w:val="000000"/>
                <w:sz w:val="22"/>
                <w:szCs w:val="22"/>
              </w:rPr>
            </w:pPr>
            <w:r w:rsidRPr="005963B6">
              <w:rPr>
                <w:b/>
                <w:bCs/>
                <w:color w:val="000000"/>
                <w:sz w:val="22"/>
                <w:szCs w:val="22"/>
              </w:rPr>
              <w:t>Oddział</w:t>
            </w:r>
          </w:p>
        </w:tc>
        <w:tc>
          <w:tcPr>
            <w:tcW w:w="2537" w:type="dxa"/>
            <w:shd w:val="clear" w:color="auto" w:fill="auto"/>
            <w:vAlign w:val="center"/>
          </w:tcPr>
          <w:p w14:paraId="11EDD6E0" w14:textId="77777777" w:rsidR="00791900" w:rsidRPr="005963B6" w:rsidRDefault="00791900" w:rsidP="003977A0">
            <w:pPr>
              <w:autoSpaceDE w:val="0"/>
              <w:autoSpaceDN w:val="0"/>
              <w:jc w:val="center"/>
              <w:rPr>
                <w:b/>
                <w:bCs/>
                <w:color w:val="000000"/>
                <w:sz w:val="22"/>
                <w:szCs w:val="22"/>
              </w:rPr>
            </w:pPr>
            <w:r w:rsidRPr="005963B6">
              <w:rPr>
                <w:b/>
                <w:bCs/>
                <w:color w:val="000000"/>
                <w:sz w:val="22"/>
                <w:szCs w:val="22"/>
              </w:rPr>
              <w:t>Przewidziana ilość</w:t>
            </w:r>
            <w:r w:rsidRPr="005963B6" w:rsidDel="00AF0669">
              <w:rPr>
                <w:b/>
                <w:bCs/>
                <w:color w:val="000000"/>
                <w:sz w:val="22"/>
                <w:szCs w:val="22"/>
              </w:rPr>
              <w:t xml:space="preserve"> </w:t>
            </w:r>
          </w:p>
        </w:tc>
      </w:tr>
      <w:tr w:rsidR="00791900" w:rsidRPr="00EB2C8E" w14:paraId="7AD3C368" w14:textId="77777777" w:rsidTr="005963B6">
        <w:trPr>
          <w:trHeight w:val="290"/>
        </w:trPr>
        <w:tc>
          <w:tcPr>
            <w:tcW w:w="3380" w:type="dxa"/>
            <w:shd w:val="clear" w:color="auto" w:fill="auto"/>
          </w:tcPr>
          <w:p w14:paraId="2F1CA7DE" w14:textId="77777777" w:rsidR="00791900" w:rsidRPr="005963B6" w:rsidRDefault="00791900" w:rsidP="003977A0">
            <w:pPr>
              <w:autoSpaceDE w:val="0"/>
              <w:autoSpaceDN w:val="0"/>
              <w:rPr>
                <w:bCs/>
                <w:color w:val="000000" w:themeColor="text1"/>
                <w:sz w:val="18"/>
                <w:szCs w:val="18"/>
              </w:rPr>
            </w:pPr>
            <w:r w:rsidRPr="005963B6">
              <w:rPr>
                <w:bCs/>
                <w:color w:val="000000" w:themeColor="text1"/>
                <w:sz w:val="18"/>
                <w:szCs w:val="18"/>
              </w:rPr>
              <w:t xml:space="preserve"> KWK Piast-Ziemowit Ruch Ziemowit</w:t>
            </w:r>
          </w:p>
          <w:p w14:paraId="7960B780" w14:textId="77777777" w:rsidR="00791900" w:rsidRPr="005963B6" w:rsidRDefault="00791900" w:rsidP="003977A0">
            <w:pPr>
              <w:autoSpaceDE w:val="0"/>
              <w:autoSpaceDN w:val="0"/>
              <w:rPr>
                <w:bCs/>
                <w:color w:val="000000"/>
                <w:sz w:val="18"/>
                <w:szCs w:val="18"/>
              </w:rPr>
            </w:pPr>
            <w:r w:rsidRPr="005963B6">
              <w:rPr>
                <w:bCs/>
                <w:color w:val="000000"/>
                <w:sz w:val="18"/>
                <w:szCs w:val="18"/>
              </w:rPr>
              <w:t>43-143 Lędziny ul. Pokoju 4</w:t>
            </w:r>
          </w:p>
        </w:tc>
        <w:tc>
          <w:tcPr>
            <w:tcW w:w="2537" w:type="dxa"/>
            <w:shd w:val="clear" w:color="auto" w:fill="auto"/>
            <w:vAlign w:val="center"/>
          </w:tcPr>
          <w:p w14:paraId="0E6CB120" w14:textId="77777777" w:rsidR="00791900" w:rsidRPr="005963B6" w:rsidRDefault="00791900" w:rsidP="003977A0">
            <w:pPr>
              <w:autoSpaceDE w:val="0"/>
              <w:autoSpaceDN w:val="0"/>
              <w:jc w:val="center"/>
              <w:rPr>
                <w:bCs/>
                <w:color w:val="000000"/>
                <w:sz w:val="22"/>
                <w:szCs w:val="22"/>
              </w:rPr>
            </w:pPr>
            <w:r w:rsidRPr="005963B6">
              <w:rPr>
                <w:bCs/>
                <w:color w:val="000000"/>
                <w:sz w:val="22"/>
                <w:szCs w:val="22"/>
              </w:rPr>
              <w:t>1</w:t>
            </w:r>
            <w:r w:rsidR="0010133A" w:rsidRPr="005963B6">
              <w:rPr>
                <w:bCs/>
                <w:color w:val="000000"/>
                <w:sz w:val="22"/>
                <w:szCs w:val="22"/>
              </w:rPr>
              <w:t xml:space="preserve"> szt. (</w:t>
            </w:r>
            <w:r w:rsidR="006C7D5E" w:rsidRPr="005963B6">
              <w:rPr>
                <w:bCs/>
                <w:color w:val="000000"/>
                <w:sz w:val="22"/>
                <w:szCs w:val="22"/>
              </w:rPr>
              <w:t>0</w:t>
            </w:r>
            <w:r w:rsidR="0010133A" w:rsidRPr="005963B6">
              <w:rPr>
                <w:bCs/>
                <w:color w:val="000000"/>
                <w:sz w:val="22"/>
                <w:szCs w:val="22"/>
              </w:rPr>
              <w:t xml:space="preserve"> + 1 szt. opcja)</w:t>
            </w:r>
          </w:p>
        </w:tc>
      </w:tr>
      <w:tr w:rsidR="00791900" w:rsidRPr="00EB2C8E" w14:paraId="7A47A30D" w14:textId="77777777" w:rsidTr="005963B6">
        <w:trPr>
          <w:trHeight w:val="290"/>
        </w:trPr>
        <w:tc>
          <w:tcPr>
            <w:tcW w:w="3380" w:type="dxa"/>
            <w:shd w:val="clear" w:color="auto" w:fill="auto"/>
          </w:tcPr>
          <w:p w14:paraId="28FC621F" w14:textId="77777777" w:rsidR="00791900" w:rsidRPr="005963B6" w:rsidRDefault="00791900" w:rsidP="003977A0">
            <w:pPr>
              <w:autoSpaceDE w:val="0"/>
              <w:autoSpaceDN w:val="0"/>
              <w:rPr>
                <w:bCs/>
                <w:color w:val="000000"/>
                <w:sz w:val="18"/>
                <w:szCs w:val="18"/>
              </w:rPr>
            </w:pPr>
            <w:r w:rsidRPr="005963B6">
              <w:rPr>
                <w:bCs/>
                <w:color w:val="000000"/>
                <w:sz w:val="18"/>
                <w:szCs w:val="18"/>
              </w:rPr>
              <w:t>Zakład Remontowo – Produkcyjny</w:t>
            </w:r>
          </w:p>
          <w:p w14:paraId="754D041E" w14:textId="77777777" w:rsidR="00791900" w:rsidRPr="005963B6" w:rsidRDefault="00791900" w:rsidP="003977A0">
            <w:pPr>
              <w:autoSpaceDE w:val="0"/>
              <w:autoSpaceDN w:val="0"/>
              <w:rPr>
                <w:bCs/>
                <w:color w:val="000000"/>
                <w:sz w:val="18"/>
                <w:szCs w:val="18"/>
              </w:rPr>
            </w:pPr>
            <w:r w:rsidRPr="005963B6">
              <w:rPr>
                <w:bCs/>
                <w:color w:val="000000"/>
                <w:sz w:val="18"/>
                <w:szCs w:val="18"/>
              </w:rPr>
              <w:t>43-155 Bieruń ul. Granitowa 132</w:t>
            </w:r>
          </w:p>
        </w:tc>
        <w:tc>
          <w:tcPr>
            <w:tcW w:w="2537" w:type="dxa"/>
            <w:shd w:val="clear" w:color="auto" w:fill="auto"/>
            <w:vAlign w:val="center"/>
          </w:tcPr>
          <w:p w14:paraId="26A3F055" w14:textId="77777777" w:rsidR="00791900" w:rsidRPr="005963B6" w:rsidRDefault="00791900" w:rsidP="003977A0">
            <w:pPr>
              <w:autoSpaceDE w:val="0"/>
              <w:autoSpaceDN w:val="0"/>
              <w:jc w:val="center"/>
              <w:rPr>
                <w:bCs/>
                <w:color w:val="000000"/>
                <w:sz w:val="22"/>
                <w:szCs w:val="22"/>
              </w:rPr>
            </w:pPr>
            <w:r w:rsidRPr="005963B6">
              <w:rPr>
                <w:bCs/>
                <w:color w:val="000000"/>
                <w:sz w:val="22"/>
                <w:szCs w:val="22"/>
              </w:rPr>
              <w:t>1</w:t>
            </w:r>
            <w:r w:rsidR="0010133A" w:rsidRPr="005963B6">
              <w:rPr>
                <w:bCs/>
                <w:color w:val="000000"/>
                <w:sz w:val="22"/>
                <w:szCs w:val="22"/>
              </w:rPr>
              <w:t xml:space="preserve"> szt. (0 + 1 szt. opcja)</w:t>
            </w:r>
          </w:p>
        </w:tc>
      </w:tr>
      <w:tr w:rsidR="00791900" w:rsidRPr="00EB2C8E" w14:paraId="525DF30E" w14:textId="77777777" w:rsidTr="005963B6">
        <w:trPr>
          <w:trHeight w:val="290"/>
        </w:trPr>
        <w:tc>
          <w:tcPr>
            <w:tcW w:w="3380" w:type="dxa"/>
            <w:shd w:val="clear" w:color="auto" w:fill="auto"/>
          </w:tcPr>
          <w:p w14:paraId="29471014" w14:textId="77777777" w:rsidR="00791900" w:rsidRPr="005963B6" w:rsidRDefault="00791900" w:rsidP="003977A0">
            <w:pPr>
              <w:autoSpaceDE w:val="0"/>
              <w:autoSpaceDN w:val="0"/>
              <w:rPr>
                <w:bCs/>
                <w:color w:val="000000" w:themeColor="text1"/>
                <w:sz w:val="18"/>
                <w:szCs w:val="18"/>
              </w:rPr>
            </w:pPr>
            <w:r w:rsidRPr="005963B6">
              <w:rPr>
                <w:bCs/>
                <w:color w:val="000000" w:themeColor="text1"/>
                <w:sz w:val="18"/>
                <w:szCs w:val="18"/>
              </w:rPr>
              <w:t>KWK Staszic-Wujek Ruch Wujek</w:t>
            </w:r>
          </w:p>
          <w:p w14:paraId="2640878A" w14:textId="05D0081D" w:rsidR="00791900" w:rsidRPr="005963B6" w:rsidRDefault="00960743" w:rsidP="003977A0">
            <w:pPr>
              <w:autoSpaceDE w:val="0"/>
              <w:autoSpaceDN w:val="0"/>
              <w:rPr>
                <w:bCs/>
                <w:color w:val="000000"/>
                <w:sz w:val="18"/>
                <w:szCs w:val="18"/>
              </w:rPr>
            </w:pPr>
            <w:r>
              <w:rPr>
                <w:bCs/>
                <w:color w:val="000000"/>
                <w:sz w:val="18"/>
                <w:szCs w:val="18"/>
              </w:rPr>
              <w:t>40-467 Katowice ul. Karolinki 1</w:t>
            </w:r>
          </w:p>
        </w:tc>
        <w:tc>
          <w:tcPr>
            <w:tcW w:w="2537" w:type="dxa"/>
            <w:shd w:val="clear" w:color="auto" w:fill="auto"/>
            <w:vAlign w:val="center"/>
          </w:tcPr>
          <w:p w14:paraId="149C7C6C" w14:textId="77777777" w:rsidR="00791900" w:rsidRPr="005963B6" w:rsidRDefault="00791900" w:rsidP="003977A0">
            <w:pPr>
              <w:autoSpaceDE w:val="0"/>
              <w:autoSpaceDN w:val="0"/>
              <w:jc w:val="center"/>
              <w:rPr>
                <w:bCs/>
                <w:color w:val="000000"/>
                <w:sz w:val="22"/>
                <w:szCs w:val="22"/>
              </w:rPr>
            </w:pPr>
            <w:r w:rsidRPr="005963B6">
              <w:rPr>
                <w:bCs/>
                <w:color w:val="000000"/>
                <w:sz w:val="22"/>
                <w:szCs w:val="22"/>
              </w:rPr>
              <w:t>1</w:t>
            </w:r>
            <w:r w:rsidR="0010133A" w:rsidRPr="005963B6">
              <w:rPr>
                <w:bCs/>
                <w:color w:val="000000"/>
                <w:sz w:val="22"/>
                <w:szCs w:val="22"/>
              </w:rPr>
              <w:t xml:space="preserve"> szt. (1 + 0 szt. opcja)</w:t>
            </w:r>
          </w:p>
        </w:tc>
      </w:tr>
      <w:tr w:rsidR="005963B6" w:rsidRPr="00EB2C8E" w14:paraId="5BCD40FD" w14:textId="77777777" w:rsidTr="003977A0">
        <w:trPr>
          <w:trHeight w:val="290"/>
        </w:trPr>
        <w:tc>
          <w:tcPr>
            <w:tcW w:w="3380" w:type="dxa"/>
            <w:shd w:val="clear" w:color="auto" w:fill="auto"/>
            <w:vAlign w:val="center"/>
          </w:tcPr>
          <w:p w14:paraId="79424649" w14:textId="77777777" w:rsidR="005963B6" w:rsidRPr="005963B6" w:rsidRDefault="005963B6" w:rsidP="005963B6">
            <w:pPr>
              <w:autoSpaceDE w:val="0"/>
              <w:autoSpaceDN w:val="0"/>
              <w:jc w:val="center"/>
              <w:rPr>
                <w:bCs/>
                <w:color w:val="000000" w:themeColor="text1"/>
                <w:sz w:val="18"/>
                <w:szCs w:val="18"/>
              </w:rPr>
            </w:pPr>
            <w:r w:rsidRPr="005963B6">
              <w:rPr>
                <w:b/>
                <w:bCs/>
                <w:color w:val="000000" w:themeColor="text1"/>
                <w:sz w:val="18"/>
                <w:szCs w:val="18"/>
              </w:rPr>
              <w:t>RAZEM</w:t>
            </w:r>
          </w:p>
        </w:tc>
        <w:tc>
          <w:tcPr>
            <w:tcW w:w="2537" w:type="dxa"/>
            <w:shd w:val="clear" w:color="auto" w:fill="auto"/>
            <w:vAlign w:val="center"/>
          </w:tcPr>
          <w:p w14:paraId="7E8F556D" w14:textId="77777777" w:rsidR="005963B6" w:rsidRPr="005963B6" w:rsidRDefault="005963B6" w:rsidP="005963B6">
            <w:pPr>
              <w:autoSpaceDE w:val="0"/>
              <w:autoSpaceDN w:val="0"/>
              <w:jc w:val="center"/>
              <w:rPr>
                <w:b/>
                <w:color w:val="000000"/>
                <w:sz w:val="22"/>
                <w:szCs w:val="22"/>
              </w:rPr>
            </w:pPr>
            <w:r w:rsidRPr="005963B6">
              <w:rPr>
                <w:b/>
                <w:color w:val="000000"/>
                <w:sz w:val="22"/>
                <w:szCs w:val="22"/>
              </w:rPr>
              <w:t>3 szt. (1 + 2 szt. opcja)</w:t>
            </w:r>
          </w:p>
        </w:tc>
      </w:tr>
    </w:tbl>
    <w:p w14:paraId="6C4316A1" w14:textId="77777777" w:rsidR="00791900" w:rsidRDefault="00791900" w:rsidP="00913BCA">
      <w:pPr>
        <w:pStyle w:val="Akapitzlist"/>
        <w:jc w:val="both"/>
        <w:rPr>
          <w:b/>
          <w:bCs/>
        </w:rPr>
      </w:pPr>
    </w:p>
    <w:p w14:paraId="64C80DD4" w14:textId="77777777" w:rsidR="00EF1902" w:rsidRDefault="00EF1902" w:rsidP="00913BCA">
      <w:pPr>
        <w:pStyle w:val="Akapitzlist"/>
        <w:jc w:val="both"/>
        <w:rPr>
          <w:b/>
          <w:bCs/>
        </w:rPr>
      </w:pPr>
    </w:p>
    <w:p w14:paraId="69C77B38" w14:textId="77777777" w:rsidR="00791900" w:rsidRPr="00C15AD2" w:rsidRDefault="00791900" w:rsidP="006F776D">
      <w:pPr>
        <w:pStyle w:val="Akapitzlist"/>
        <w:keepNext/>
        <w:jc w:val="both"/>
        <w:rPr>
          <w:b/>
          <w:bCs/>
        </w:rPr>
      </w:pPr>
      <w:r>
        <w:rPr>
          <w:b/>
          <w:bCs/>
        </w:rPr>
        <w:lastRenderedPageBreak/>
        <w:t>- dla zadania nr 3:</w:t>
      </w:r>
    </w:p>
    <w:tbl>
      <w:tblPr>
        <w:tblW w:w="7760"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80"/>
        <w:gridCol w:w="2112"/>
        <w:gridCol w:w="2268"/>
      </w:tblGrid>
      <w:tr w:rsidR="00791900" w:rsidRPr="00EB2C8E" w14:paraId="59D93BA8" w14:textId="77777777" w:rsidTr="005963B6">
        <w:trPr>
          <w:trHeight w:val="595"/>
        </w:trPr>
        <w:tc>
          <w:tcPr>
            <w:tcW w:w="3380" w:type="dxa"/>
            <w:shd w:val="clear" w:color="auto" w:fill="auto"/>
            <w:vAlign w:val="center"/>
          </w:tcPr>
          <w:p w14:paraId="24CF0131" w14:textId="77777777" w:rsidR="00791900" w:rsidRPr="005963B6" w:rsidRDefault="00791900" w:rsidP="003977A0">
            <w:pPr>
              <w:autoSpaceDE w:val="0"/>
              <w:autoSpaceDN w:val="0"/>
              <w:jc w:val="center"/>
              <w:rPr>
                <w:b/>
                <w:bCs/>
                <w:color w:val="000000"/>
                <w:sz w:val="22"/>
                <w:szCs w:val="22"/>
              </w:rPr>
            </w:pPr>
            <w:r w:rsidRPr="005963B6">
              <w:rPr>
                <w:b/>
                <w:bCs/>
                <w:color w:val="000000"/>
                <w:sz w:val="22"/>
                <w:szCs w:val="22"/>
              </w:rPr>
              <w:t>Oddział</w:t>
            </w:r>
          </w:p>
        </w:tc>
        <w:tc>
          <w:tcPr>
            <w:tcW w:w="2112" w:type="dxa"/>
            <w:shd w:val="clear" w:color="auto" w:fill="auto"/>
            <w:vAlign w:val="center"/>
          </w:tcPr>
          <w:p w14:paraId="346D7338" w14:textId="77777777" w:rsidR="00791900" w:rsidRPr="005963B6" w:rsidRDefault="00791900" w:rsidP="003977A0">
            <w:pPr>
              <w:autoSpaceDE w:val="0"/>
              <w:autoSpaceDN w:val="0"/>
              <w:jc w:val="center"/>
              <w:rPr>
                <w:b/>
                <w:bCs/>
                <w:color w:val="000000"/>
                <w:sz w:val="22"/>
                <w:szCs w:val="22"/>
              </w:rPr>
            </w:pPr>
            <w:r w:rsidRPr="005963B6">
              <w:rPr>
                <w:b/>
                <w:bCs/>
                <w:color w:val="000000"/>
                <w:sz w:val="22"/>
                <w:szCs w:val="22"/>
              </w:rPr>
              <w:t>Z klimatyzacją / Bez</w:t>
            </w:r>
            <w:r w:rsidR="005963B6">
              <w:rPr>
                <w:b/>
                <w:bCs/>
                <w:color w:val="000000"/>
                <w:sz w:val="22"/>
                <w:szCs w:val="22"/>
              </w:rPr>
              <w:t> </w:t>
            </w:r>
            <w:r w:rsidRPr="005963B6">
              <w:rPr>
                <w:b/>
                <w:bCs/>
                <w:color w:val="000000"/>
                <w:sz w:val="22"/>
                <w:szCs w:val="22"/>
              </w:rPr>
              <w:t>klimatyzacji)</w:t>
            </w:r>
          </w:p>
        </w:tc>
        <w:tc>
          <w:tcPr>
            <w:tcW w:w="2268" w:type="dxa"/>
            <w:shd w:val="clear" w:color="auto" w:fill="auto"/>
            <w:vAlign w:val="center"/>
          </w:tcPr>
          <w:p w14:paraId="65E9EA95" w14:textId="77777777" w:rsidR="00791900" w:rsidRPr="005963B6" w:rsidRDefault="00791900" w:rsidP="003977A0">
            <w:pPr>
              <w:autoSpaceDE w:val="0"/>
              <w:autoSpaceDN w:val="0"/>
              <w:jc w:val="center"/>
              <w:rPr>
                <w:b/>
                <w:bCs/>
                <w:color w:val="000000"/>
                <w:sz w:val="22"/>
                <w:szCs w:val="22"/>
              </w:rPr>
            </w:pPr>
            <w:r w:rsidRPr="005963B6">
              <w:rPr>
                <w:b/>
                <w:bCs/>
                <w:color w:val="000000"/>
                <w:sz w:val="22"/>
                <w:szCs w:val="22"/>
              </w:rPr>
              <w:t>Przewidziana ilość</w:t>
            </w:r>
            <w:r w:rsidRPr="005963B6" w:rsidDel="00AF0669">
              <w:rPr>
                <w:b/>
                <w:bCs/>
                <w:color w:val="000000"/>
                <w:sz w:val="22"/>
                <w:szCs w:val="22"/>
              </w:rPr>
              <w:t xml:space="preserve"> </w:t>
            </w:r>
          </w:p>
        </w:tc>
      </w:tr>
      <w:tr w:rsidR="00791900" w:rsidRPr="00EB2C8E" w14:paraId="29CEACE5" w14:textId="77777777" w:rsidTr="005963B6">
        <w:trPr>
          <w:trHeight w:val="290"/>
        </w:trPr>
        <w:tc>
          <w:tcPr>
            <w:tcW w:w="3380" w:type="dxa"/>
            <w:shd w:val="clear" w:color="auto" w:fill="auto"/>
          </w:tcPr>
          <w:p w14:paraId="7DD27A96" w14:textId="77777777" w:rsidR="00791900" w:rsidRPr="005963B6" w:rsidRDefault="00791900" w:rsidP="003977A0">
            <w:pPr>
              <w:autoSpaceDE w:val="0"/>
              <w:autoSpaceDN w:val="0"/>
              <w:rPr>
                <w:bCs/>
                <w:color w:val="000000" w:themeColor="text1"/>
                <w:sz w:val="18"/>
                <w:szCs w:val="18"/>
              </w:rPr>
            </w:pPr>
            <w:r w:rsidRPr="005963B6">
              <w:rPr>
                <w:bCs/>
                <w:color w:val="000000" w:themeColor="text1"/>
                <w:sz w:val="18"/>
                <w:szCs w:val="18"/>
              </w:rPr>
              <w:t xml:space="preserve">KWK Sośnica </w:t>
            </w:r>
          </w:p>
          <w:p w14:paraId="0EB5D58A" w14:textId="77777777" w:rsidR="00791900" w:rsidRPr="005963B6" w:rsidRDefault="00791900" w:rsidP="003977A0">
            <w:pPr>
              <w:autoSpaceDE w:val="0"/>
              <w:autoSpaceDN w:val="0"/>
              <w:rPr>
                <w:bCs/>
                <w:color w:val="000000"/>
                <w:sz w:val="18"/>
                <w:szCs w:val="18"/>
              </w:rPr>
            </w:pPr>
            <w:r w:rsidRPr="005963B6">
              <w:rPr>
                <w:bCs/>
                <w:color w:val="000000" w:themeColor="text1"/>
                <w:sz w:val="18"/>
                <w:szCs w:val="18"/>
              </w:rPr>
              <w:t>44-103 Gliwice ul. Błonie 6</w:t>
            </w:r>
          </w:p>
        </w:tc>
        <w:tc>
          <w:tcPr>
            <w:tcW w:w="2112" w:type="dxa"/>
            <w:shd w:val="clear" w:color="auto" w:fill="auto"/>
            <w:vAlign w:val="center"/>
          </w:tcPr>
          <w:p w14:paraId="70CDCB26" w14:textId="77777777" w:rsidR="00791900" w:rsidRPr="005963B6" w:rsidRDefault="00791900" w:rsidP="003977A0">
            <w:pPr>
              <w:autoSpaceDE w:val="0"/>
              <w:autoSpaceDN w:val="0"/>
              <w:jc w:val="center"/>
              <w:rPr>
                <w:bCs/>
                <w:color w:val="000000"/>
                <w:sz w:val="22"/>
                <w:szCs w:val="22"/>
              </w:rPr>
            </w:pPr>
            <w:r w:rsidRPr="005963B6">
              <w:rPr>
                <w:bCs/>
                <w:color w:val="000000"/>
                <w:sz w:val="22"/>
                <w:szCs w:val="22"/>
              </w:rPr>
              <w:t>Z klimatyzacją</w:t>
            </w:r>
          </w:p>
        </w:tc>
        <w:tc>
          <w:tcPr>
            <w:tcW w:w="2268" w:type="dxa"/>
            <w:shd w:val="clear" w:color="auto" w:fill="auto"/>
            <w:vAlign w:val="center"/>
          </w:tcPr>
          <w:p w14:paraId="21F75D9A" w14:textId="77777777" w:rsidR="00791900" w:rsidRPr="005963B6" w:rsidRDefault="00791900" w:rsidP="003977A0">
            <w:pPr>
              <w:autoSpaceDE w:val="0"/>
              <w:autoSpaceDN w:val="0"/>
              <w:jc w:val="center"/>
              <w:rPr>
                <w:bCs/>
                <w:color w:val="000000"/>
                <w:sz w:val="22"/>
                <w:szCs w:val="22"/>
              </w:rPr>
            </w:pPr>
            <w:r w:rsidRPr="005963B6">
              <w:rPr>
                <w:bCs/>
                <w:color w:val="000000"/>
                <w:sz w:val="22"/>
                <w:szCs w:val="22"/>
              </w:rPr>
              <w:t>1</w:t>
            </w:r>
            <w:r w:rsidR="0010133A" w:rsidRPr="005963B6">
              <w:rPr>
                <w:bCs/>
                <w:color w:val="000000"/>
                <w:sz w:val="22"/>
                <w:szCs w:val="22"/>
              </w:rPr>
              <w:t xml:space="preserve"> szt. (0 + 1 szt. opcja)</w:t>
            </w:r>
          </w:p>
        </w:tc>
      </w:tr>
      <w:tr w:rsidR="00791900" w:rsidRPr="00EB2C8E" w14:paraId="3F20B354" w14:textId="77777777" w:rsidTr="005963B6">
        <w:trPr>
          <w:trHeight w:val="290"/>
        </w:trPr>
        <w:tc>
          <w:tcPr>
            <w:tcW w:w="3380" w:type="dxa"/>
            <w:shd w:val="clear" w:color="auto" w:fill="auto"/>
          </w:tcPr>
          <w:p w14:paraId="78CB9FC2" w14:textId="77777777" w:rsidR="00791900" w:rsidRPr="005963B6" w:rsidRDefault="00791900" w:rsidP="003977A0">
            <w:pPr>
              <w:autoSpaceDE w:val="0"/>
              <w:autoSpaceDN w:val="0"/>
              <w:rPr>
                <w:bCs/>
                <w:color w:val="000000" w:themeColor="text1"/>
                <w:sz w:val="18"/>
                <w:szCs w:val="18"/>
              </w:rPr>
            </w:pPr>
            <w:r w:rsidRPr="005963B6">
              <w:rPr>
                <w:bCs/>
                <w:color w:val="000000" w:themeColor="text1"/>
                <w:sz w:val="18"/>
                <w:szCs w:val="18"/>
              </w:rPr>
              <w:t xml:space="preserve"> KWK Piast-Ziemowit Ruch Ziemowit</w:t>
            </w:r>
          </w:p>
          <w:p w14:paraId="36BCDC20" w14:textId="77777777" w:rsidR="00791900" w:rsidRPr="005963B6" w:rsidRDefault="00791900" w:rsidP="003977A0">
            <w:pPr>
              <w:autoSpaceDE w:val="0"/>
              <w:autoSpaceDN w:val="0"/>
              <w:rPr>
                <w:bCs/>
                <w:color w:val="000000"/>
                <w:sz w:val="18"/>
                <w:szCs w:val="18"/>
              </w:rPr>
            </w:pPr>
            <w:r w:rsidRPr="005963B6">
              <w:rPr>
                <w:bCs/>
                <w:color w:val="000000"/>
                <w:sz w:val="18"/>
                <w:szCs w:val="18"/>
              </w:rPr>
              <w:t>43-143 Lędziny ul. Pokoju 4</w:t>
            </w:r>
          </w:p>
        </w:tc>
        <w:tc>
          <w:tcPr>
            <w:tcW w:w="2112" w:type="dxa"/>
            <w:shd w:val="clear" w:color="auto" w:fill="auto"/>
            <w:vAlign w:val="center"/>
          </w:tcPr>
          <w:p w14:paraId="06557AD7" w14:textId="77777777" w:rsidR="00791900" w:rsidRPr="005963B6" w:rsidRDefault="00791900" w:rsidP="003977A0">
            <w:pPr>
              <w:autoSpaceDE w:val="0"/>
              <w:autoSpaceDN w:val="0"/>
              <w:jc w:val="center"/>
              <w:rPr>
                <w:bCs/>
                <w:color w:val="000000"/>
                <w:sz w:val="22"/>
                <w:szCs w:val="22"/>
              </w:rPr>
            </w:pPr>
            <w:r w:rsidRPr="005963B6">
              <w:rPr>
                <w:bCs/>
                <w:color w:val="000000"/>
                <w:sz w:val="22"/>
                <w:szCs w:val="22"/>
              </w:rPr>
              <w:t>Z klimatyzacją</w:t>
            </w:r>
          </w:p>
        </w:tc>
        <w:tc>
          <w:tcPr>
            <w:tcW w:w="2268" w:type="dxa"/>
            <w:shd w:val="clear" w:color="auto" w:fill="auto"/>
            <w:vAlign w:val="center"/>
          </w:tcPr>
          <w:p w14:paraId="18563AF6" w14:textId="77777777" w:rsidR="00791900" w:rsidRPr="005963B6" w:rsidRDefault="00791900" w:rsidP="003977A0">
            <w:pPr>
              <w:autoSpaceDE w:val="0"/>
              <w:autoSpaceDN w:val="0"/>
              <w:jc w:val="center"/>
              <w:rPr>
                <w:bCs/>
                <w:color w:val="000000"/>
                <w:sz w:val="22"/>
                <w:szCs w:val="22"/>
              </w:rPr>
            </w:pPr>
            <w:r w:rsidRPr="005963B6">
              <w:rPr>
                <w:bCs/>
                <w:color w:val="000000"/>
                <w:sz w:val="22"/>
                <w:szCs w:val="22"/>
              </w:rPr>
              <w:t>2</w:t>
            </w:r>
            <w:r w:rsidR="0010133A" w:rsidRPr="005963B6">
              <w:rPr>
                <w:bCs/>
                <w:color w:val="000000"/>
                <w:sz w:val="22"/>
                <w:szCs w:val="22"/>
              </w:rPr>
              <w:t xml:space="preserve"> szt. (1 + 1 szt. opcja)</w:t>
            </w:r>
          </w:p>
        </w:tc>
      </w:tr>
      <w:tr w:rsidR="005963B6" w:rsidRPr="00EB2C8E" w14:paraId="04B73E39" w14:textId="77777777" w:rsidTr="003977A0">
        <w:trPr>
          <w:trHeight w:val="290"/>
        </w:trPr>
        <w:tc>
          <w:tcPr>
            <w:tcW w:w="3380" w:type="dxa"/>
            <w:shd w:val="clear" w:color="auto" w:fill="auto"/>
            <w:vAlign w:val="center"/>
          </w:tcPr>
          <w:p w14:paraId="648C6DB0" w14:textId="77777777" w:rsidR="005963B6" w:rsidRPr="00E83933" w:rsidRDefault="005963B6" w:rsidP="005963B6">
            <w:pPr>
              <w:autoSpaceDE w:val="0"/>
              <w:autoSpaceDN w:val="0"/>
              <w:jc w:val="center"/>
              <w:rPr>
                <w:b/>
                <w:color w:val="000000" w:themeColor="text1"/>
                <w:sz w:val="18"/>
                <w:szCs w:val="18"/>
              </w:rPr>
            </w:pPr>
            <w:r w:rsidRPr="005963B6">
              <w:rPr>
                <w:b/>
                <w:bCs/>
                <w:color w:val="000000" w:themeColor="text1"/>
                <w:sz w:val="18"/>
                <w:szCs w:val="18"/>
              </w:rPr>
              <w:t>RAZEM</w:t>
            </w:r>
          </w:p>
        </w:tc>
        <w:tc>
          <w:tcPr>
            <w:tcW w:w="2112" w:type="dxa"/>
            <w:shd w:val="clear" w:color="auto" w:fill="auto"/>
            <w:vAlign w:val="center"/>
          </w:tcPr>
          <w:p w14:paraId="7A58E069" w14:textId="77777777" w:rsidR="005963B6" w:rsidRPr="00EB2C8E" w:rsidRDefault="005963B6" w:rsidP="005963B6">
            <w:pPr>
              <w:autoSpaceDE w:val="0"/>
              <w:autoSpaceDN w:val="0"/>
              <w:jc w:val="center"/>
              <w:rPr>
                <w:b/>
                <w:bCs/>
                <w:color w:val="000000"/>
                <w:sz w:val="22"/>
                <w:szCs w:val="22"/>
              </w:rPr>
            </w:pPr>
            <w:r>
              <w:rPr>
                <w:b/>
                <w:bCs/>
                <w:color w:val="000000"/>
                <w:sz w:val="22"/>
                <w:szCs w:val="22"/>
              </w:rPr>
              <w:t>-</w:t>
            </w:r>
          </w:p>
        </w:tc>
        <w:tc>
          <w:tcPr>
            <w:tcW w:w="2268" w:type="dxa"/>
            <w:shd w:val="clear" w:color="auto" w:fill="auto"/>
            <w:vAlign w:val="center"/>
          </w:tcPr>
          <w:p w14:paraId="3EA6166E" w14:textId="77777777" w:rsidR="005963B6" w:rsidRPr="00EB2C8E" w:rsidRDefault="005963B6" w:rsidP="005963B6">
            <w:pPr>
              <w:autoSpaceDE w:val="0"/>
              <w:autoSpaceDN w:val="0"/>
              <w:jc w:val="center"/>
              <w:rPr>
                <w:b/>
                <w:bCs/>
                <w:color w:val="000000"/>
                <w:sz w:val="22"/>
                <w:szCs w:val="22"/>
              </w:rPr>
            </w:pPr>
            <w:r>
              <w:rPr>
                <w:b/>
                <w:bCs/>
                <w:color w:val="000000"/>
                <w:sz w:val="22"/>
                <w:szCs w:val="22"/>
              </w:rPr>
              <w:t>3 szt. (1 + 2 szt. opcja)</w:t>
            </w:r>
          </w:p>
        </w:tc>
      </w:tr>
    </w:tbl>
    <w:p w14:paraId="04DAD665" w14:textId="77777777" w:rsidR="00791900" w:rsidRDefault="00791900" w:rsidP="00913BCA">
      <w:pPr>
        <w:pStyle w:val="Akapitzlist"/>
        <w:jc w:val="both"/>
        <w:rPr>
          <w:b/>
          <w:bCs/>
        </w:rPr>
      </w:pPr>
    </w:p>
    <w:p w14:paraId="5A5F9152" w14:textId="77777777" w:rsidR="00EF1902" w:rsidRPr="00FA69A6" w:rsidRDefault="00EF1902" w:rsidP="00EF1902">
      <w:pPr>
        <w:pStyle w:val="Akapitzlist"/>
        <w:numPr>
          <w:ilvl w:val="0"/>
          <w:numId w:val="35"/>
        </w:numPr>
        <w:spacing w:before="120" w:after="120"/>
        <w:ind w:left="714" w:hanging="357"/>
        <w:contextualSpacing w:val="0"/>
        <w:jc w:val="both"/>
        <w:rPr>
          <w:b/>
        </w:rPr>
      </w:pPr>
      <w:r w:rsidRPr="00FA69A6">
        <w:rPr>
          <w:b/>
        </w:rPr>
        <w:t>Wymagania prawne:</w:t>
      </w:r>
      <w:r>
        <w:rPr>
          <w:b/>
        </w:rPr>
        <w:t xml:space="preserve"> </w:t>
      </w:r>
    </w:p>
    <w:p w14:paraId="1F56CC36" w14:textId="77777777" w:rsidR="00EF1902" w:rsidRPr="00C55FAD" w:rsidRDefault="00EF1902" w:rsidP="00C87F33">
      <w:pPr>
        <w:pStyle w:val="Akapitzlist"/>
        <w:tabs>
          <w:tab w:val="left" w:pos="284"/>
          <w:tab w:val="left" w:pos="2662"/>
        </w:tabs>
        <w:suppressAutoHyphens/>
        <w:overflowPunct w:val="0"/>
        <w:autoSpaceDE w:val="0"/>
        <w:autoSpaceDN w:val="0"/>
        <w:adjustRightInd w:val="0"/>
        <w:ind w:left="0"/>
        <w:jc w:val="both"/>
        <w:rPr>
          <w:bCs/>
          <w:szCs w:val="22"/>
        </w:rPr>
      </w:pPr>
      <w:r w:rsidRPr="00C55FAD">
        <w:rPr>
          <w:bCs/>
          <w:szCs w:val="22"/>
        </w:rPr>
        <w:t>Przedmiot zamówienia powinien być realizowany zgodnie z obowiązującymi przepisami prawa, w</w:t>
      </w:r>
      <w:r>
        <w:rPr>
          <w:bCs/>
          <w:szCs w:val="22"/>
        </w:rPr>
        <w:t> </w:t>
      </w:r>
      <w:r w:rsidRPr="00C55FAD">
        <w:rPr>
          <w:bCs/>
          <w:szCs w:val="22"/>
        </w:rPr>
        <w:t>szczególności:</w:t>
      </w:r>
    </w:p>
    <w:p w14:paraId="5FE4E9CA" w14:textId="77777777" w:rsidR="00EF1902" w:rsidRPr="00C55FAD" w:rsidRDefault="00EF1902" w:rsidP="00E5422B">
      <w:pPr>
        <w:pStyle w:val="Akapitzlist"/>
        <w:numPr>
          <w:ilvl w:val="0"/>
          <w:numId w:val="82"/>
        </w:numPr>
        <w:tabs>
          <w:tab w:val="left" w:pos="709"/>
        </w:tabs>
        <w:jc w:val="both"/>
        <w:rPr>
          <w:szCs w:val="22"/>
        </w:rPr>
      </w:pPr>
      <w:r w:rsidRPr="00C55FAD">
        <w:rPr>
          <w:szCs w:val="22"/>
        </w:rPr>
        <w:t>Ustawy z dnia 12 grudnia 2003 r. o ogólnym bezpieczeństwie produktów (j.t. Dz.U. z</w:t>
      </w:r>
      <w:r w:rsidR="00C93232">
        <w:rPr>
          <w:szCs w:val="22"/>
        </w:rPr>
        <w:t> </w:t>
      </w:r>
      <w:r w:rsidRPr="00C55FAD">
        <w:rPr>
          <w:szCs w:val="22"/>
        </w:rPr>
        <w:t>2016r. poz. 2047),</w:t>
      </w:r>
    </w:p>
    <w:p w14:paraId="6BE9D0BC" w14:textId="77777777" w:rsidR="00EF1902" w:rsidRPr="00C75036" w:rsidRDefault="00EF1902" w:rsidP="00E5422B">
      <w:pPr>
        <w:pStyle w:val="Akapitzlist"/>
        <w:numPr>
          <w:ilvl w:val="0"/>
          <w:numId w:val="82"/>
        </w:numPr>
        <w:tabs>
          <w:tab w:val="left" w:pos="709"/>
        </w:tabs>
        <w:jc w:val="both"/>
        <w:rPr>
          <w:szCs w:val="22"/>
        </w:rPr>
      </w:pPr>
      <w:r w:rsidRPr="00C55FAD">
        <w:rPr>
          <w:szCs w:val="22"/>
        </w:rPr>
        <w:t>Ustawy z dnia 21 grudnia 2000 r. o dozorze technicznym (j.t. Dz.U. z 2015r. poz. 1125 z</w:t>
      </w:r>
      <w:r w:rsidR="00C93232">
        <w:rPr>
          <w:szCs w:val="22"/>
        </w:rPr>
        <w:t> </w:t>
      </w:r>
      <w:proofErr w:type="spellStart"/>
      <w:r w:rsidRPr="00C55FAD">
        <w:rPr>
          <w:szCs w:val="22"/>
        </w:rPr>
        <w:t>późn</w:t>
      </w:r>
      <w:proofErr w:type="spellEnd"/>
      <w:r w:rsidRPr="00C55FAD">
        <w:rPr>
          <w:szCs w:val="22"/>
        </w:rPr>
        <w:t xml:space="preserve">. </w:t>
      </w:r>
      <w:proofErr w:type="spellStart"/>
      <w:r w:rsidRPr="00C55FAD">
        <w:rPr>
          <w:szCs w:val="22"/>
        </w:rPr>
        <w:t>zm</w:t>
      </w:r>
      <w:proofErr w:type="spellEnd"/>
      <w:r w:rsidRPr="00C55FAD">
        <w:rPr>
          <w:szCs w:val="22"/>
        </w:rPr>
        <w:t>) wraz z  późniejszymi zmianami i aktami wykonawczymi do tej Ustawy,</w:t>
      </w:r>
    </w:p>
    <w:p w14:paraId="03F99AC9" w14:textId="77777777" w:rsidR="00EF1902" w:rsidRPr="00C75036" w:rsidRDefault="00EF1902" w:rsidP="00E5422B">
      <w:pPr>
        <w:pStyle w:val="Akapitzlist"/>
        <w:numPr>
          <w:ilvl w:val="0"/>
          <w:numId w:val="82"/>
        </w:numPr>
        <w:tabs>
          <w:tab w:val="left" w:pos="709"/>
        </w:tabs>
        <w:jc w:val="both"/>
        <w:rPr>
          <w:szCs w:val="22"/>
        </w:rPr>
      </w:pPr>
      <w:r w:rsidRPr="00C55FAD">
        <w:rPr>
          <w:szCs w:val="22"/>
        </w:rPr>
        <w:t>Rozporządzenia Ministra Gospodarki z dnia 21 października 2008 r. w sprawie zasadniczych wymagań dla maszyn (dyrektywa 2006/42/WE w sprawie maszyn</w:t>
      </w:r>
      <w:r>
        <w:rPr>
          <w:szCs w:val="22"/>
        </w:rPr>
        <w:t>)</w:t>
      </w:r>
    </w:p>
    <w:p w14:paraId="19B3C672" w14:textId="77777777" w:rsidR="00EF1902" w:rsidRDefault="00EF1902" w:rsidP="00E5422B">
      <w:pPr>
        <w:pStyle w:val="Akapitzlist"/>
        <w:numPr>
          <w:ilvl w:val="0"/>
          <w:numId w:val="82"/>
        </w:numPr>
        <w:tabs>
          <w:tab w:val="left" w:pos="709"/>
        </w:tabs>
        <w:jc w:val="both"/>
        <w:rPr>
          <w:szCs w:val="22"/>
        </w:rPr>
      </w:pPr>
      <w:r w:rsidRPr="00C55FAD">
        <w:rPr>
          <w:szCs w:val="22"/>
        </w:rPr>
        <w:t xml:space="preserve">Rozporządzenia Ministra Gospodarki z dnia 30 października 2002 w sprawie minimalnych wymagań dotyczących bezpieczeństwa i higieny pracy w zakresie użytkowania maszyn przez pracowników podczas pracy (Dz. U. z 2002 roku, Nr 191, poz. 1596 z </w:t>
      </w:r>
      <w:proofErr w:type="spellStart"/>
      <w:r w:rsidRPr="00C55FAD">
        <w:rPr>
          <w:szCs w:val="22"/>
        </w:rPr>
        <w:t>późn</w:t>
      </w:r>
      <w:proofErr w:type="spellEnd"/>
      <w:r w:rsidRPr="00C55FAD">
        <w:rPr>
          <w:szCs w:val="22"/>
        </w:rPr>
        <w:t>. zm.),</w:t>
      </w:r>
    </w:p>
    <w:p w14:paraId="20D0CA73" w14:textId="77777777" w:rsidR="00EF1902" w:rsidRPr="00633F78" w:rsidRDefault="00EF1902" w:rsidP="00E5422B">
      <w:pPr>
        <w:pStyle w:val="Akapitzlist"/>
        <w:numPr>
          <w:ilvl w:val="0"/>
          <w:numId w:val="82"/>
        </w:numPr>
        <w:tabs>
          <w:tab w:val="left" w:pos="709"/>
        </w:tabs>
        <w:jc w:val="both"/>
        <w:rPr>
          <w:szCs w:val="22"/>
        </w:rPr>
      </w:pPr>
      <w:r w:rsidRPr="00633F78">
        <w:rPr>
          <w:szCs w:val="22"/>
        </w:rPr>
        <w:t xml:space="preserve">Dyrektywy 2014/30/UE </w:t>
      </w:r>
      <w:r w:rsidRPr="00633F78">
        <w:rPr>
          <w:rStyle w:val="markedcontent"/>
        </w:rPr>
        <w:t>w sprawie harmonizacji ustawodawstw państw członkowskich odnoszących się do</w:t>
      </w:r>
      <w:r>
        <w:rPr>
          <w:rStyle w:val="markedcontent"/>
        </w:rPr>
        <w:t xml:space="preserve"> </w:t>
      </w:r>
      <w:r w:rsidRPr="00633F78">
        <w:rPr>
          <w:rStyle w:val="markedcontent"/>
        </w:rPr>
        <w:t>kompatybilności elektromagnetycznej</w:t>
      </w:r>
    </w:p>
    <w:p w14:paraId="04F358C0" w14:textId="77777777" w:rsidR="00EF1902" w:rsidRPr="00667317" w:rsidRDefault="00EF1902" w:rsidP="00E5422B">
      <w:pPr>
        <w:pStyle w:val="Akapitzlist"/>
        <w:numPr>
          <w:ilvl w:val="0"/>
          <w:numId w:val="82"/>
        </w:numPr>
        <w:tabs>
          <w:tab w:val="left" w:pos="709"/>
        </w:tabs>
        <w:jc w:val="both"/>
        <w:rPr>
          <w:szCs w:val="22"/>
        </w:rPr>
      </w:pPr>
      <w:r w:rsidRPr="00667317">
        <w:rPr>
          <w:szCs w:val="22"/>
        </w:rPr>
        <w:t xml:space="preserve">Dyrektywy 97/68/WE </w:t>
      </w:r>
      <w:r w:rsidRPr="00667317">
        <w:t>w sprawie zbliżenia ustawodawstw Państw Członkowskich odnoszących się do środków dotyczących ograniczenia emisji zanieczyszczeń gazowych i pyłowych z silników spalinowych montowanych w maszynach samojezdnych nieporuszających się po drogach</w:t>
      </w:r>
    </w:p>
    <w:p w14:paraId="06A06F5B" w14:textId="77777777" w:rsidR="00EF1902" w:rsidRPr="00667317" w:rsidRDefault="00EF1902" w:rsidP="00E5422B">
      <w:pPr>
        <w:pStyle w:val="Akapitzlist"/>
        <w:numPr>
          <w:ilvl w:val="0"/>
          <w:numId w:val="82"/>
        </w:numPr>
        <w:tabs>
          <w:tab w:val="left" w:pos="709"/>
        </w:tabs>
        <w:jc w:val="both"/>
        <w:rPr>
          <w:szCs w:val="22"/>
        </w:rPr>
      </w:pPr>
      <w:r>
        <w:rPr>
          <w:szCs w:val="22"/>
        </w:rPr>
        <w:t xml:space="preserve">Dyrektywy 2000/14/WE </w:t>
      </w:r>
      <w:r w:rsidRPr="00667317">
        <w:rPr>
          <w:szCs w:val="22"/>
        </w:rPr>
        <w:t>w sprawie zbliżenia ustawodawstw Państw Członkowskich odnoszących się do emisji hałasu do środowiska przez urządzenia używane na zewnątrz pomieszczeń</w:t>
      </w:r>
    </w:p>
    <w:p w14:paraId="53DCB2F9" w14:textId="77777777" w:rsidR="00EF1902" w:rsidRPr="002508EC" w:rsidRDefault="00EF1902" w:rsidP="00EF1902">
      <w:pPr>
        <w:rPr>
          <w:i/>
          <w:iCs/>
          <w:szCs w:val="22"/>
        </w:rPr>
      </w:pPr>
      <w:r w:rsidRPr="002508EC">
        <w:rPr>
          <w:i/>
          <w:iCs/>
          <w:szCs w:val="22"/>
        </w:rPr>
        <w:t>W przypadku zmian aktów prawnych, związanych z realizacją niniejszego postępowania, przedmiot dostawy musi spełniać uwarunkowania prawne, obowiązujące w dniu dostawy.</w:t>
      </w:r>
    </w:p>
    <w:p w14:paraId="54CAEE25" w14:textId="77777777" w:rsidR="00EF1902" w:rsidRDefault="00EF1902" w:rsidP="00EF1902">
      <w:pPr>
        <w:pStyle w:val="Akapitzlist"/>
        <w:numPr>
          <w:ilvl w:val="0"/>
          <w:numId w:val="35"/>
        </w:numPr>
        <w:spacing w:before="80" w:after="80"/>
        <w:ind w:left="714" w:hanging="357"/>
        <w:contextualSpacing w:val="0"/>
        <w:jc w:val="both"/>
        <w:rPr>
          <w:b/>
        </w:rPr>
      </w:pPr>
      <w:r w:rsidRPr="00FA69A6">
        <w:rPr>
          <w:b/>
        </w:rPr>
        <w:t>Opis przedmiotu zamówienia</w:t>
      </w:r>
      <w:r>
        <w:rPr>
          <w:b/>
        </w:rPr>
        <w:t xml:space="preserve">: </w:t>
      </w:r>
    </w:p>
    <w:p w14:paraId="081EECAB" w14:textId="77777777" w:rsidR="00A15552" w:rsidRPr="00A15552" w:rsidRDefault="00A15552" w:rsidP="00A15552">
      <w:pPr>
        <w:ind w:left="360"/>
        <w:jc w:val="both"/>
        <w:rPr>
          <w:b/>
          <w:sz w:val="22"/>
          <w:szCs w:val="22"/>
          <w:lang w:eastAsia="ar-SA"/>
        </w:rPr>
      </w:pPr>
      <w:r w:rsidRPr="00A15552">
        <w:rPr>
          <w:b/>
          <w:sz w:val="22"/>
          <w:szCs w:val="22"/>
          <w:lang w:eastAsia="ar-SA"/>
        </w:rPr>
        <w:t>Zakres zamówienia obejmuje:</w:t>
      </w:r>
    </w:p>
    <w:p w14:paraId="256A0CD4" w14:textId="77777777" w:rsidR="00C03CA9" w:rsidRPr="006F776D" w:rsidRDefault="00EF1902" w:rsidP="00E5422B">
      <w:pPr>
        <w:keepLines/>
        <w:numPr>
          <w:ilvl w:val="0"/>
          <w:numId w:val="96"/>
        </w:numPr>
        <w:shd w:val="clear" w:color="auto" w:fill="FFFFFF"/>
        <w:snapToGrid w:val="0"/>
        <w:ind w:left="709" w:hanging="284"/>
        <w:jc w:val="both"/>
        <w:rPr>
          <w:sz w:val="24"/>
          <w:szCs w:val="24"/>
          <w:lang w:eastAsia="ar-SA"/>
        </w:rPr>
      </w:pPr>
      <w:r w:rsidRPr="006F776D">
        <w:rPr>
          <w:sz w:val="24"/>
          <w:szCs w:val="24"/>
          <w:lang w:eastAsia="ar-SA"/>
        </w:rPr>
        <w:t>Dostaw</w:t>
      </w:r>
      <w:r w:rsidR="00A15552" w:rsidRPr="006F776D">
        <w:rPr>
          <w:sz w:val="24"/>
          <w:szCs w:val="24"/>
          <w:lang w:eastAsia="ar-SA"/>
        </w:rPr>
        <w:t>ę</w:t>
      </w:r>
      <w:r w:rsidRPr="006F776D">
        <w:rPr>
          <w:sz w:val="24"/>
          <w:szCs w:val="24"/>
          <w:lang w:eastAsia="ar-SA"/>
        </w:rPr>
        <w:t xml:space="preserve"> fabrycznie nowych wózków jezdniowych, spełniając</w:t>
      </w:r>
      <w:r w:rsidR="00C03CA9" w:rsidRPr="006F776D">
        <w:rPr>
          <w:sz w:val="24"/>
          <w:szCs w:val="24"/>
          <w:lang w:eastAsia="ar-SA"/>
        </w:rPr>
        <w:t>ych</w:t>
      </w:r>
      <w:r w:rsidRPr="006F776D">
        <w:rPr>
          <w:sz w:val="24"/>
          <w:szCs w:val="24"/>
          <w:lang w:eastAsia="ar-SA"/>
        </w:rPr>
        <w:t xml:space="preserve"> podstawowe parametry techniczne istotne dla Zamawiającego</w:t>
      </w:r>
      <w:r w:rsidR="00531C01" w:rsidRPr="006F776D">
        <w:rPr>
          <w:sz w:val="24"/>
          <w:szCs w:val="24"/>
          <w:lang w:eastAsia="ar-SA"/>
        </w:rPr>
        <w:t>, wraz z dodatkowym</w:t>
      </w:r>
      <w:r w:rsidR="006F776D" w:rsidRPr="006F776D">
        <w:rPr>
          <w:sz w:val="24"/>
          <w:szCs w:val="24"/>
          <w:lang w:eastAsia="ar-SA"/>
        </w:rPr>
        <w:t xml:space="preserve"> </w:t>
      </w:r>
      <w:r w:rsidR="00531C01" w:rsidRPr="006F776D">
        <w:rPr>
          <w:sz w:val="24"/>
          <w:szCs w:val="24"/>
          <w:lang w:eastAsia="ar-SA"/>
        </w:rPr>
        <w:t>wyposażeniem</w:t>
      </w:r>
      <w:r w:rsidR="006F776D" w:rsidRPr="006F776D">
        <w:rPr>
          <w:sz w:val="24"/>
          <w:szCs w:val="24"/>
          <w:lang w:eastAsia="ar-SA"/>
        </w:rPr>
        <w:t xml:space="preserve"> </w:t>
      </w:r>
      <w:r w:rsidRPr="006F776D">
        <w:rPr>
          <w:sz w:val="24"/>
          <w:szCs w:val="24"/>
          <w:lang w:eastAsia="ar-SA"/>
        </w:rPr>
        <w:t>(</w:t>
      </w:r>
      <w:r w:rsidR="003B596F" w:rsidRPr="00F70ACE">
        <w:rPr>
          <w:sz w:val="24"/>
          <w:szCs w:val="24"/>
          <w:lang w:eastAsia="ar-SA"/>
        </w:rPr>
        <w:t xml:space="preserve">odpowiednio </w:t>
      </w:r>
      <w:r w:rsidRPr="00F70ACE">
        <w:rPr>
          <w:b/>
          <w:bCs/>
          <w:sz w:val="24"/>
          <w:szCs w:val="24"/>
          <w:lang w:eastAsia="ar-SA"/>
        </w:rPr>
        <w:t>Załącznik</w:t>
      </w:r>
      <w:r w:rsidR="003B596F" w:rsidRPr="00F70ACE">
        <w:rPr>
          <w:b/>
          <w:bCs/>
          <w:sz w:val="24"/>
          <w:szCs w:val="24"/>
          <w:lang w:eastAsia="ar-SA"/>
        </w:rPr>
        <w:t>/i</w:t>
      </w:r>
      <w:r w:rsidRPr="00F70ACE">
        <w:rPr>
          <w:b/>
          <w:bCs/>
          <w:sz w:val="24"/>
          <w:szCs w:val="24"/>
          <w:lang w:eastAsia="ar-SA"/>
        </w:rPr>
        <w:t xml:space="preserve"> nr 1</w:t>
      </w:r>
      <w:r w:rsidR="00C03CA9" w:rsidRPr="00F70ACE">
        <w:rPr>
          <w:b/>
          <w:bCs/>
          <w:sz w:val="24"/>
          <w:szCs w:val="24"/>
          <w:lang w:eastAsia="ar-SA"/>
        </w:rPr>
        <w:t>.1</w:t>
      </w:r>
      <w:r w:rsidR="003B596F" w:rsidRPr="00F70ACE">
        <w:rPr>
          <w:b/>
          <w:bCs/>
          <w:sz w:val="24"/>
          <w:szCs w:val="24"/>
          <w:lang w:eastAsia="ar-SA"/>
        </w:rPr>
        <w:t xml:space="preserve"> i/lub 1</w:t>
      </w:r>
      <w:r w:rsidR="00C03CA9" w:rsidRPr="00F70ACE">
        <w:rPr>
          <w:b/>
          <w:bCs/>
          <w:sz w:val="24"/>
          <w:szCs w:val="24"/>
          <w:lang w:eastAsia="ar-SA"/>
        </w:rPr>
        <w:t>.2</w:t>
      </w:r>
      <w:r w:rsidR="003B596F" w:rsidRPr="00F70ACE">
        <w:rPr>
          <w:b/>
          <w:bCs/>
          <w:sz w:val="24"/>
          <w:szCs w:val="24"/>
          <w:lang w:eastAsia="ar-SA"/>
        </w:rPr>
        <w:t xml:space="preserve"> i/lub 1</w:t>
      </w:r>
      <w:r w:rsidR="00C03CA9" w:rsidRPr="00F70ACE">
        <w:rPr>
          <w:b/>
          <w:bCs/>
          <w:sz w:val="24"/>
          <w:szCs w:val="24"/>
          <w:lang w:eastAsia="ar-SA"/>
        </w:rPr>
        <w:t>.3 do SWZ</w:t>
      </w:r>
      <w:r w:rsidR="003B596F" w:rsidRPr="00F70ACE">
        <w:rPr>
          <w:sz w:val="24"/>
          <w:szCs w:val="24"/>
          <w:lang w:eastAsia="ar-SA"/>
        </w:rPr>
        <w:t>)</w:t>
      </w:r>
      <w:r w:rsidRPr="00F70ACE">
        <w:rPr>
          <w:sz w:val="24"/>
          <w:szCs w:val="24"/>
          <w:lang w:eastAsia="ar-SA"/>
        </w:rPr>
        <w:t>.</w:t>
      </w:r>
    </w:p>
    <w:p w14:paraId="707AD709" w14:textId="77777777" w:rsidR="00C03CA9" w:rsidRPr="006F776D" w:rsidRDefault="00C03CA9" w:rsidP="00E5422B">
      <w:pPr>
        <w:keepLines/>
        <w:numPr>
          <w:ilvl w:val="0"/>
          <w:numId w:val="96"/>
        </w:numPr>
        <w:shd w:val="clear" w:color="auto" w:fill="FFFFFF"/>
        <w:snapToGrid w:val="0"/>
        <w:ind w:left="709" w:hanging="284"/>
        <w:jc w:val="both"/>
        <w:rPr>
          <w:sz w:val="24"/>
          <w:szCs w:val="24"/>
          <w:lang w:eastAsia="ar-SA"/>
        </w:rPr>
      </w:pPr>
      <w:r w:rsidRPr="006F776D">
        <w:rPr>
          <w:bCs/>
          <w:sz w:val="24"/>
          <w:szCs w:val="24"/>
        </w:rPr>
        <w:t xml:space="preserve">Transport </w:t>
      </w:r>
      <w:r w:rsidRPr="006F776D">
        <w:rPr>
          <w:sz w:val="24"/>
          <w:szCs w:val="24"/>
        </w:rPr>
        <w:t>przedmiotu umowy</w:t>
      </w:r>
      <w:r w:rsidRPr="006F776D">
        <w:rPr>
          <w:bCs/>
          <w:sz w:val="24"/>
          <w:szCs w:val="24"/>
        </w:rPr>
        <w:t xml:space="preserve"> do Zamawiającego z uwzględnieniem konieczności zapewnienia jego zabezpieczenia przed uszkodzeniami i ubezpieczenia go na czas transportu.</w:t>
      </w:r>
    </w:p>
    <w:p w14:paraId="3398730D" w14:textId="77777777" w:rsidR="00C03CA9" w:rsidRPr="006F776D" w:rsidRDefault="00C03CA9" w:rsidP="00E5422B">
      <w:pPr>
        <w:keepLines/>
        <w:numPr>
          <w:ilvl w:val="0"/>
          <w:numId w:val="96"/>
        </w:numPr>
        <w:shd w:val="clear" w:color="auto" w:fill="FFFFFF"/>
        <w:tabs>
          <w:tab w:val="clear" w:pos="360"/>
          <w:tab w:val="num" w:pos="709"/>
        </w:tabs>
        <w:snapToGrid w:val="0"/>
        <w:ind w:left="709" w:hanging="283"/>
        <w:jc w:val="both"/>
        <w:rPr>
          <w:sz w:val="24"/>
          <w:szCs w:val="24"/>
          <w:lang w:eastAsia="ar-SA"/>
        </w:rPr>
      </w:pPr>
      <w:r w:rsidRPr="006F776D">
        <w:rPr>
          <w:sz w:val="24"/>
          <w:szCs w:val="24"/>
          <w:lang w:eastAsia="ar-SA"/>
        </w:rPr>
        <w:t>Zapewnienie serwisu gwarancyjnego na zasadach określonych w punkcie VII.</w:t>
      </w:r>
    </w:p>
    <w:p w14:paraId="7A827A15" w14:textId="77777777" w:rsidR="00C03CA9" w:rsidRPr="006F776D" w:rsidRDefault="00C03CA9" w:rsidP="00E5422B">
      <w:pPr>
        <w:keepLines/>
        <w:numPr>
          <w:ilvl w:val="0"/>
          <w:numId w:val="96"/>
        </w:numPr>
        <w:shd w:val="clear" w:color="auto" w:fill="FFFFFF"/>
        <w:tabs>
          <w:tab w:val="clear" w:pos="360"/>
          <w:tab w:val="num" w:pos="709"/>
        </w:tabs>
        <w:snapToGrid w:val="0"/>
        <w:ind w:left="709" w:hanging="283"/>
        <w:jc w:val="both"/>
        <w:rPr>
          <w:sz w:val="24"/>
          <w:szCs w:val="24"/>
          <w:lang w:eastAsia="ar-SA"/>
        </w:rPr>
      </w:pPr>
      <w:r w:rsidRPr="006F776D">
        <w:rPr>
          <w:sz w:val="24"/>
          <w:szCs w:val="24"/>
        </w:rPr>
        <w:t xml:space="preserve">Opracowanie oraz dostarczenie instrukcji obsługi i innych wymaganych dokumentów. </w:t>
      </w:r>
    </w:p>
    <w:p w14:paraId="7A9278F4" w14:textId="769D0D70" w:rsidR="00EF1902" w:rsidRPr="006F776D" w:rsidRDefault="00EF1902" w:rsidP="00E5422B">
      <w:pPr>
        <w:keepLines/>
        <w:numPr>
          <w:ilvl w:val="0"/>
          <w:numId w:val="96"/>
        </w:numPr>
        <w:shd w:val="clear" w:color="auto" w:fill="FFFFFF"/>
        <w:snapToGrid w:val="0"/>
        <w:ind w:left="709" w:hanging="284"/>
        <w:jc w:val="both"/>
        <w:rPr>
          <w:sz w:val="24"/>
          <w:szCs w:val="24"/>
          <w:lang w:eastAsia="ar-SA"/>
        </w:rPr>
      </w:pPr>
      <w:r w:rsidRPr="006F776D">
        <w:rPr>
          <w:sz w:val="24"/>
          <w:szCs w:val="24"/>
          <w:lang w:eastAsia="ar-SA"/>
        </w:rPr>
        <w:t xml:space="preserve">Przeprowadzenie prób funkcjonalnych przedmiotu zamówienia oraz przeprowadzenie odbioru </w:t>
      </w:r>
      <w:r w:rsidRPr="006F776D">
        <w:rPr>
          <w:iCs/>
          <w:sz w:val="24"/>
          <w:szCs w:val="24"/>
          <w:lang w:eastAsia="ar-SA"/>
        </w:rPr>
        <w:t>w siedzibie Zamawiającego, w tym uzyskanie decyzji UDT zezwalającej na eksploatację</w:t>
      </w:r>
      <w:r w:rsidRPr="006F776D">
        <w:rPr>
          <w:sz w:val="24"/>
          <w:szCs w:val="24"/>
          <w:lang w:eastAsia="ar-SA"/>
        </w:rPr>
        <w:t xml:space="preserve"> na koszt Wykonawcy (warunek </w:t>
      </w:r>
      <w:r w:rsidR="00732EA1">
        <w:rPr>
          <w:sz w:val="24"/>
          <w:szCs w:val="24"/>
          <w:lang w:eastAsia="ar-SA"/>
        </w:rPr>
        <w:t>podpisania Protokołu odbioru końcowego danego</w:t>
      </w:r>
      <w:r w:rsidRPr="006F776D">
        <w:rPr>
          <w:sz w:val="24"/>
          <w:szCs w:val="24"/>
          <w:lang w:eastAsia="ar-SA"/>
        </w:rPr>
        <w:t xml:space="preserve"> wózka).</w:t>
      </w:r>
    </w:p>
    <w:p w14:paraId="60371642" w14:textId="77777777" w:rsidR="00EF1902" w:rsidRPr="006F776D" w:rsidRDefault="00EF1902" w:rsidP="00E5422B">
      <w:pPr>
        <w:keepLines/>
        <w:numPr>
          <w:ilvl w:val="0"/>
          <w:numId w:val="96"/>
        </w:numPr>
        <w:shd w:val="clear" w:color="auto" w:fill="FFFFFF"/>
        <w:snapToGrid w:val="0"/>
        <w:ind w:left="709" w:hanging="284"/>
        <w:jc w:val="both"/>
        <w:rPr>
          <w:sz w:val="24"/>
          <w:szCs w:val="24"/>
          <w:lang w:eastAsia="ar-SA"/>
        </w:rPr>
      </w:pPr>
      <w:r w:rsidRPr="006F776D">
        <w:rPr>
          <w:bCs/>
          <w:sz w:val="24"/>
          <w:szCs w:val="24"/>
          <w:lang w:eastAsia="ar-SA"/>
        </w:rPr>
        <w:lastRenderedPageBreak/>
        <w:t>Przeszkolenie w siedzibie Wykonawcy lub na terenie Zamawiającego grupy pracowników w zakresie niezbędnym dla bezpiecznej i zgodnej z przepisami, obsługi oraz eksploatacji przedmiotu zamówienia.</w:t>
      </w:r>
      <w:r w:rsidRPr="006F776D">
        <w:rPr>
          <w:sz w:val="24"/>
          <w:szCs w:val="24"/>
          <w:lang w:eastAsia="ar-SA"/>
        </w:rPr>
        <w:t xml:space="preserve"> </w:t>
      </w:r>
    </w:p>
    <w:p w14:paraId="3C5DD84A" w14:textId="77777777" w:rsidR="00EF1902" w:rsidRPr="00951309" w:rsidRDefault="00EF1902" w:rsidP="00EF1902">
      <w:pPr>
        <w:pStyle w:val="Akapitzlist"/>
        <w:numPr>
          <w:ilvl w:val="0"/>
          <w:numId w:val="35"/>
        </w:numPr>
        <w:spacing w:before="120" w:after="120"/>
        <w:ind w:left="714" w:hanging="357"/>
        <w:contextualSpacing w:val="0"/>
        <w:jc w:val="both"/>
        <w:rPr>
          <w:b/>
        </w:rPr>
      </w:pPr>
      <w:r w:rsidRPr="00951309">
        <w:rPr>
          <w:b/>
        </w:rPr>
        <w:t xml:space="preserve">Obowiązki Wykonawcy: </w:t>
      </w:r>
    </w:p>
    <w:p w14:paraId="773F6173" w14:textId="77777777" w:rsidR="0017149D" w:rsidRPr="000932DC" w:rsidRDefault="0017149D" w:rsidP="00E5422B">
      <w:pPr>
        <w:numPr>
          <w:ilvl w:val="0"/>
          <w:numId w:val="99"/>
        </w:numPr>
        <w:tabs>
          <w:tab w:val="clear" w:pos="360"/>
          <w:tab w:val="num" w:pos="709"/>
        </w:tabs>
        <w:autoSpaceDE w:val="0"/>
        <w:autoSpaceDN w:val="0"/>
        <w:adjustRightInd w:val="0"/>
        <w:ind w:left="709" w:hanging="425"/>
        <w:jc w:val="both"/>
        <w:rPr>
          <w:bCs/>
          <w:sz w:val="24"/>
          <w:szCs w:val="24"/>
        </w:rPr>
      </w:pPr>
      <w:r w:rsidRPr="000932DC">
        <w:rPr>
          <w:bCs/>
          <w:sz w:val="24"/>
          <w:szCs w:val="24"/>
        </w:rPr>
        <w:t>Wykonawca ponosi pełną odpowiedzialność odszkodowawczą za wszelkie szkody powstałe w związku z realizacją Umowy, w tym w stosunku do własnych pracowników, Podwykonawców oraz osób trzecich.</w:t>
      </w:r>
    </w:p>
    <w:p w14:paraId="558A7F6C" w14:textId="77777777" w:rsidR="0017149D" w:rsidRPr="000932DC" w:rsidRDefault="0017149D" w:rsidP="00E5422B">
      <w:pPr>
        <w:numPr>
          <w:ilvl w:val="0"/>
          <w:numId w:val="99"/>
        </w:numPr>
        <w:tabs>
          <w:tab w:val="clear" w:pos="360"/>
          <w:tab w:val="num" w:pos="709"/>
        </w:tabs>
        <w:autoSpaceDE w:val="0"/>
        <w:autoSpaceDN w:val="0"/>
        <w:adjustRightInd w:val="0"/>
        <w:ind w:left="709" w:hanging="425"/>
        <w:jc w:val="both"/>
        <w:rPr>
          <w:bCs/>
          <w:sz w:val="24"/>
          <w:szCs w:val="24"/>
        </w:rPr>
      </w:pPr>
      <w:r w:rsidRPr="000932DC">
        <w:rPr>
          <w:bCs/>
          <w:sz w:val="24"/>
          <w:szCs w:val="24"/>
        </w:rPr>
        <w:t>Opakowania przewidziane do zwrotu Zamawiający zwróci Wykonawcy w terminie 30 dni do dnia przyjęcia przedmiotu umowy. Wykonawca zobowiązany jest do odbioru opakowań zwrotnych własnym transportem.</w:t>
      </w:r>
    </w:p>
    <w:p w14:paraId="3D473BCF" w14:textId="77777777" w:rsidR="0017149D" w:rsidRPr="000932DC" w:rsidRDefault="0017149D" w:rsidP="00E5422B">
      <w:pPr>
        <w:numPr>
          <w:ilvl w:val="0"/>
          <w:numId w:val="99"/>
        </w:numPr>
        <w:tabs>
          <w:tab w:val="clear" w:pos="360"/>
          <w:tab w:val="num" w:pos="709"/>
        </w:tabs>
        <w:autoSpaceDE w:val="0"/>
        <w:autoSpaceDN w:val="0"/>
        <w:adjustRightInd w:val="0"/>
        <w:ind w:left="709" w:hanging="425"/>
        <w:jc w:val="both"/>
        <w:rPr>
          <w:bCs/>
          <w:sz w:val="24"/>
          <w:szCs w:val="24"/>
        </w:rPr>
      </w:pPr>
      <w:r w:rsidRPr="000932DC">
        <w:rPr>
          <w:bCs/>
          <w:sz w:val="24"/>
          <w:szCs w:val="24"/>
        </w:rPr>
        <w:t>Przedmiot umowy zostanie wydany Zamawiającemu w opakowaniu zwyczajowo przyjętym dla danego rodzaju towaru i sposobu przewozu.</w:t>
      </w:r>
    </w:p>
    <w:p w14:paraId="70CE4B6A" w14:textId="77777777" w:rsidR="0017149D" w:rsidRPr="000932DC" w:rsidRDefault="0017149D" w:rsidP="00E5422B">
      <w:pPr>
        <w:numPr>
          <w:ilvl w:val="0"/>
          <w:numId w:val="99"/>
        </w:numPr>
        <w:tabs>
          <w:tab w:val="clear" w:pos="360"/>
          <w:tab w:val="num" w:pos="709"/>
        </w:tabs>
        <w:autoSpaceDE w:val="0"/>
        <w:autoSpaceDN w:val="0"/>
        <w:adjustRightInd w:val="0"/>
        <w:ind w:left="709" w:hanging="425"/>
        <w:jc w:val="both"/>
        <w:rPr>
          <w:bCs/>
          <w:sz w:val="24"/>
          <w:szCs w:val="24"/>
        </w:rPr>
      </w:pPr>
      <w:r w:rsidRPr="000932DC">
        <w:rPr>
          <w:bCs/>
          <w:sz w:val="24"/>
          <w:szCs w:val="24"/>
        </w:rPr>
        <w:t>Braki w dostawie przedmiotu umowy Zamawiający zobowiązany jest podać niezwłocznie Wykonawcy do wiadomości pisemnie. Wykonawca winien w ciągu 3 dni roboczych od wpłynięcia powiadomienia zająć stanowisko, co do braków.</w:t>
      </w:r>
    </w:p>
    <w:p w14:paraId="35300BD5" w14:textId="77777777" w:rsidR="0017149D" w:rsidRPr="000932DC" w:rsidRDefault="0017149D" w:rsidP="00E5422B">
      <w:pPr>
        <w:numPr>
          <w:ilvl w:val="0"/>
          <w:numId w:val="99"/>
        </w:numPr>
        <w:tabs>
          <w:tab w:val="clear" w:pos="360"/>
          <w:tab w:val="num" w:pos="709"/>
        </w:tabs>
        <w:autoSpaceDE w:val="0"/>
        <w:autoSpaceDN w:val="0"/>
        <w:adjustRightInd w:val="0"/>
        <w:ind w:left="709" w:hanging="425"/>
        <w:jc w:val="both"/>
        <w:rPr>
          <w:bCs/>
          <w:sz w:val="24"/>
          <w:szCs w:val="24"/>
        </w:rPr>
      </w:pPr>
      <w:r w:rsidRPr="000932DC">
        <w:rPr>
          <w:bCs/>
          <w:sz w:val="24"/>
          <w:szCs w:val="24"/>
        </w:rPr>
        <w:t>Jeżeli zajęcie stanowiska nie nastąpi w tym terminie, to przedmiot umowy Zamawiający będzie uważał za nie dostarczony. Brakujący przedmiot umowy Wykonawca uzupełni niezwłocznie w cenie zamówienia.</w:t>
      </w:r>
    </w:p>
    <w:p w14:paraId="0F42BAA1" w14:textId="77777777" w:rsidR="0017149D" w:rsidRPr="000932DC" w:rsidRDefault="0017149D" w:rsidP="00E5422B">
      <w:pPr>
        <w:numPr>
          <w:ilvl w:val="0"/>
          <w:numId w:val="99"/>
        </w:numPr>
        <w:tabs>
          <w:tab w:val="clear" w:pos="360"/>
          <w:tab w:val="num" w:pos="709"/>
        </w:tabs>
        <w:autoSpaceDE w:val="0"/>
        <w:autoSpaceDN w:val="0"/>
        <w:adjustRightInd w:val="0"/>
        <w:ind w:left="709" w:hanging="425"/>
        <w:jc w:val="both"/>
        <w:rPr>
          <w:bCs/>
          <w:sz w:val="24"/>
          <w:szCs w:val="24"/>
        </w:rPr>
      </w:pPr>
      <w:r w:rsidRPr="000932DC">
        <w:rPr>
          <w:bCs/>
          <w:sz w:val="24"/>
          <w:szCs w:val="24"/>
        </w:rPr>
        <w:t>Przedmiot umowy winien być oznakowany w sposób umożliwiający jego łatwą identyfikację.</w:t>
      </w:r>
    </w:p>
    <w:p w14:paraId="0DFE7A93" w14:textId="77777777" w:rsidR="0017149D" w:rsidRPr="000932DC" w:rsidRDefault="0017149D" w:rsidP="00E5422B">
      <w:pPr>
        <w:numPr>
          <w:ilvl w:val="0"/>
          <w:numId w:val="99"/>
        </w:numPr>
        <w:tabs>
          <w:tab w:val="clear" w:pos="360"/>
          <w:tab w:val="num" w:pos="709"/>
        </w:tabs>
        <w:autoSpaceDE w:val="0"/>
        <w:autoSpaceDN w:val="0"/>
        <w:adjustRightInd w:val="0"/>
        <w:ind w:left="709" w:hanging="425"/>
        <w:jc w:val="both"/>
        <w:rPr>
          <w:bCs/>
          <w:sz w:val="24"/>
          <w:szCs w:val="24"/>
        </w:rPr>
      </w:pPr>
      <w:r w:rsidRPr="000932DC">
        <w:rPr>
          <w:bCs/>
          <w:sz w:val="24"/>
          <w:szCs w:val="24"/>
        </w:rPr>
        <w:t xml:space="preserve">Wykonawca zobowiązuje się zawiadomić Zamawiającego e-mailem </w:t>
      </w:r>
      <w:r w:rsidRPr="000932DC">
        <w:rPr>
          <w:sz w:val="24"/>
          <w:szCs w:val="24"/>
        </w:rPr>
        <w:t>o gotowości dostawy urządzenia z 3 dniowym wyprzedzeniem w terminie uwzględniającym konieczność przeprowadzenia czynności odbiorczych</w:t>
      </w:r>
      <w:r w:rsidRPr="000932DC">
        <w:rPr>
          <w:bCs/>
          <w:sz w:val="24"/>
          <w:szCs w:val="24"/>
        </w:rPr>
        <w:t>.</w:t>
      </w:r>
    </w:p>
    <w:p w14:paraId="76B102D6" w14:textId="77777777" w:rsidR="0017149D" w:rsidRPr="000932DC" w:rsidRDefault="0017149D" w:rsidP="00E5422B">
      <w:pPr>
        <w:numPr>
          <w:ilvl w:val="0"/>
          <w:numId w:val="99"/>
        </w:numPr>
        <w:tabs>
          <w:tab w:val="clear" w:pos="360"/>
          <w:tab w:val="num" w:pos="709"/>
        </w:tabs>
        <w:autoSpaceDE w:val="0"/>
        <w:autoSpaceDN w:val="0"/>
        <w:adjustRightInd w:val="0"/>
        <w:ind w:left="709" w:hanging="425"/>
        <w:jc w:val="both"/>
        <w:rPr>
          <w:bCs/>
          <w:sz w:val="24"/>
          <w:szCs w:val="24"/>
        </w:rPr>
      </w:pPr>
      <w:r w:rsidRPr="000932DC">
        <w:rPr>
          <w:bCs/>
          <w:sz w:val="24"/>
          <w:szCs w:val="24"/>
        </w:rPr>
        <w:t>Wykonawca zapewnia bezpieczną i niezawodną eksploatację przedmiotu umowy pod warunkiem przestrzegania przez Zamawiającego wymagań przewidzianych w instrukcji obsługi w zakresie prowadzenia eksploatacji, konserwacji oraz napraw wyrobu.</w:t>
      </w:r>
    </w:p>
    <w:p w14:paraId="7FC6B6BC" w14:textId="77777777" w:rsidR="0017149D" w:rsidRPr="000932DC" w:rsidRDefault="0017149D" w:rsidP="00E5422B">
      <w:pPr>
        <w:numPr>
          <w:ilvl w:val="0"/>
          <w:numId w:val="99"/>
        </w:numPr>
        <w:tabs>
          <w:tab w:val="clear" w:pos="360"/>
          <w:tab w:val="num" w:pos="426"/>
          <w:tab w:val="num" w:pos="709"/>
        </w:tabs>
        <w:autoSpaceDE w:val="0"/>
        <w:autoSpaceDN w:val="0"/>
        <w:adjustRightInd w:val="0"/>
        <w:ind w:left="709" w:hanging="425"/>
        <w:jc w:val="both"/>
        <w:rPr>
          <w:bCs/>
          <w:sz w:val="24"/>
          <w:szCs w:val="24"/>
        </w:rPr>
      </w:pPr>
      <w:r w:rsidRPr="000932DC">
        <w:rPr>
          <w:bCs/>
          <w:sz w:val="24"/>
          <w:szCs w:val="24"/>
        </w:rPr>
        <w:t>Wykonawca zapewni serwis obejmujący utrzymanie przedmiotu umowy w sprawności umożliwiającej zgodną z przepisami jego eksploatację:</w:t>
      </w:r>
    </w:p>
    <w:p w14:paraId="055D5930" w14:textId="77777777" w:rsidR="0017149D" w:rsidRPr="000932DC" w:rsidRDefault="0017149D" w:rsidP="00E5422B">
      <w:pPr>
        <w:numPr>
          <w:ilvl w:val="0"/>
          <w:numId w:val="98"/>
        </w:numPr>
        <w:tabs>
          <w:tab w:val="left" w:pos="1134"/>
        </w:tabs>
        <w:ind w:left="1134" w:hanging="425"/>
        <w:jc w:val="both"/>
        <w:rPr>
          <w:bCs/>
          <w:sz w:val="24"/>
          <w:szCs w:val="24"/>
        </w:rPr>
      </w:pPr>
      <w:r w:rsidRPr="000932DC">
        <w:rPr>
          <w:bCs/>
          <w:sz w:val="24"/>
          <w:szCs w:val="24"/>
        </w:rPr>
        <w:t>w ramach ceny za wykonanie zamówienia w okresie gwarancji dla czynności wykonywanych zgodnie z warunkami gwarancji; naprawy w zakresie nieobjętym warunkami gwarancji rozliczane będą zgodnie z odrębnie zawartymi umowami serwisowymi,</w:t>
      </w:r>
    </w:p>
    <w:p w14:paraId="693348E6" w14:textId="77777777" w:rsidR="0017149D" w:rsidRPr="000932DC" w:rsidRDefault="0017149D" w:rsidP="00E5422B">
      <w:pPr>
        <w:numPr>
          <w:ilvl w:val="0"/>
          <w:numId w:val="98"/>
        </w:numPr>
        <w:tabs>
          <w:tab w:val="left" w:pos="1134"/>
        </w:tabs>
        <w:ind w:left="1134" w:hanging="425"/>
        <w:jc w:val="both"/>
        <w:rPr>
          <w:bCs/>
          <w:sz w:val="24"/>
          <w:szCs w:val="24"/>
        </w:rPr>
      </w:pPr>
      <w:r w:rsidRPr="000932DC">
        <w:rPr>
          <w:bCs/>
          <w:sz w:val="24"/>
          <w:szCs w:val="24"/>
        </w:rPr>
        <w:t>odpłatny po okresie gwarancji, realizowany na zasadach ustalonych w ewentualnych, odrębnie zawieranych umowach serwisowych.</w:t>
      </w:r>
    </w:p>
    <w:p w14:paraId="6F807DD0" w14:textId="77777777" w:rsidR="0017149D" w:rsidRPr="000932DC" w:rsidRDefault="0017149D" w:rsidP="00E5422B">
      <w:pPr>
        <w:pStyle w:val="Bezodstpw"/>
        <w:numPr>
          <w:ilvl w:val="0"/>
          <w:numId w:val="100"/>
        </w:numPr>
        <w:ind w:hanging="436"/>
        <w:rPr>
          <w:bCs/>
        </w:rPr>
      </w:pPr>
      <w:r w:rsidRPr="000932DC">
        <w:rPr>
          <w:bCs/>
        </w:rPr>
        <w:t>Wykonawca zobowiązuje się zapewnić przez okres min. 10 lat od roku produkcji przedmiotu umowy dostępność wszystkich zabudowanych w nim części i podzespołów.</w:t>
      </w:r>
    </w:p>
    <w:p w14:paraId="2F6781BC" w14:textId="77777777" w:rsidR="00EF1902" w:rsidRPr="0017149D" w:rsidRDefault="00EF1902" w:rsidP="00E5422B">
      <w:pPr>
        <w:pStyle w:val="Bezodstpw"/>
        <w:numPr>
          <w:ilvl w:val="0"/>
          <w:numId w:val="100"/>
        </w:numPr>
        <w:ind w:hanging="436"/>
        <w:rPr>
          <w:bCs/>
        </w:rPr>
      </w:pPr>
      <w:r w:rsidRPr="0017149D">
        <w:t>Osoby, które będą wykonywać gwarancyjne czynności serwisowe oraz przeglądy konserwatorskie muszą posiadać stosowne uprawnienia do wykonywania gwarancyjnych czynności serwisowych i przeglądów konserwatorskich, tj. odpowiednie kwalifikacje i</w:t>
      </w:r>
      <w:r w:rsidR="0017149D">
        <w:t> </w:t>
      </w:r>
      <w:r w:rsidRPr="0017149D">
        <w:t>uprawnienia UDT, aktualne badania okresowe, aktualne szkolenia BHP, przeszkolenie, wymagane ubezpieczenia, a także będą oni wyposażeni w podstawowe narzędzia oraz odzież, obuwie i sprzęt ochrony indywidualnej, spełniające postanowienia Dyrektywy 89/686/EWG oraz Rozporządzenie Ministra Gospodarki i Polityki Socjalnej z dnia 21.12.2005r.</w:t>
      </w:r>
    </w:p>
    <w:p w14:paraId="30E8D5CD" w14:textId="77777777" w:rsidR="0017149D" w:rsidRPr="0017149D" w:rsidRDefault="0017149D" w:rsidP="0017149D">
      <w:pPr>
        <w:pStyle w:val="Bezodstpw"/>
        <w:ind w:left="284"/>
        <w:rPr>
          <w:bCs/>
        </w:rPr>
      </w:pPr>
    </w:p>
    <w:p w14:paraId="6F5EDE67" w14:textId="77777777" w:rsidR="00EF1902" w:rsidRPr="00951309" w:rsidRDefault="00EF1902" w:rsidP="00EF1902">
      <w:pPr>
        <w:pStyle w:val="Akapitzlist"/>
        <w:numPr>
          <w:ilvl w:val="0"/>
          <w:numId w:val="35"/>
        </w:numPr>
        <w:spacing w:before="80" w:after="80"/>
        <w:ind w:left="714" w:hanging="357"/>
        <w:contextualSpacing w:val="0"/>
        <w:jc w:val="both"/>
        <w:rPr>
          <w:b/>
        </w:rPr>
      </w:pPr>
      <w:r w:rsidRPr="00951309">
        <w:rPr>
          <w:b/>
        </w:rPr>
        <w:t xml:space="preserve">Obowiązki Zamawiającego: </w:t>
      </w:r>
    </w:p>
    <w:p w14:paraId="258719D1" w14:textId="77777777" w:rsidR="00EF1902" w:rsidRPr="00614DD5" w:rsidRDefault="00EF1902" w:rsidP="00E5422B">
      <w:pPr>
        <w:pStyle w:val="Akapitzlist"/>
        <w:numPr>
          <w:ilvl w:val="0"/>
          <w:numId w:val="102"/>
        </w:numPr>
        <w:ind w:left="709" w:hanging="425"/>
        <w:jc w:val="both"/>
        <w:rPr>
          <w:szCs w:val="22"/>
        </w:rPr>
      </w:pPr>
      <w:r w:rsidRPr="00614DD5">
        <w:rPr>
          <w:szCs w:val="22"/>
        </w:rPr>
        <w:t>Przekazanie Wykonawcy z</w:t>
      </w:r>
      <w:r w:rsidR="00F53F6C" w:rsidRPr="00614DD5">
        <w:rPr>
          <w:szCs w:val="22"/>
        </w:rPr>
        <w:t>amówienia</w:t>
      </w:r>
      <w:r w:rsidRPr="00614DD5">
        <w:rPr>
          <w:szCs w:val="22"/>
        </w:rPr>
        <w:t xml:space="preserve"> zgodn</w:t>
      </w:r>
      <w:r w:rsidR="00F53F6C" w:rsidRPr="00614DD5">
        <w:rPr>
          <w:szCs w:val="22"/>
        </w:rPr>
        <w:t>ie</w:t>
      </w:r>
      <w:r w:rsidRPr="00614DD5">
        <w:rPr>
          <w:szCs w:val="22"/>
        </w:rPr>
        <w:t xml:space="preserve"> z postanowieniami umowy.</w:t>
      </w:r>
    </w:p>
    <w:p w14:paraId="4AF63F44" w14:textId="77777777" w:rsidR="00AD3899" w:rsidRPr="00AD3899" w:rsidRDefault="00EF1902" w:rsidP="00E5422B">
      <w:pPr>
        <w:pStyle w:val="Akapitzlist"/>
        <w:numPr>
          <w:ilvl w:val="0"/>
          <w:numId w:val="102"/>
        </w:numPr>
        <w:ind w:left="709" w:hanging="425"/>
        <w:jc w:val="both"/>
      </w:pPr>
      <w:r w:rsidRPr="00AD3899">
        <w:lastRenderedPageBreak/>
        <w:t>Uczestnictwo przedstawiciela Zamawiającego w próbach funkcjonalnych przedmiotu zamówienia oraz podpisanie Protokołu odbioru końcowego</w:t>
      </w:r>
      <w:r w:rsidR="00AD3899" w:rsidRPr="00AD3899">
        <w:t>.</w:t>
      </w:r>
    </w:p>
    <w:p w14:paraId="63E5F376" w14:textId="77777777" w:rsidR="00AD3899" w:rsidRPr="00AD3899" w:rsidRDefault="00AD3899" w:rsidP="00E5422B">
      <w:pPr>
        <w:pStyle w:val="Akapitzlist"/>
        <w:numPr>
          <w:ilvl w:val="0"/>
          <w:numId w:val="102"/>
        </w:numPr>
        <w:ind w:left="709" w:hanging="425"/>
        <w:jc w:val="both"/>
      </w:pPr>
      <w:r w:rsidRPr="00AD3899">
        <w:rPr>
          <w:bCs/>
        </w:rPr>
        <w:t xml:space="preserve">Zamawiający zobowiązuje się do eksploatacji przedmiotu zakupu zgodnie z jego przeznaczeniem oraz dokumentacją </w:t>
      </w:r>
      <w:proofErr w:type="spellStart"/>
      <w:r w:rsidRPr="00AD3899">
        <w:rPr>
          <w:bCs/>
        </w:rPr>
        <w:t>techniczno</w:t>
      </w:r>
      <w:proofErr w:type="spellEnd"/>
      <w:r w:rsidRPr="00AD3899">
        <w:rPr>
          <w:bCs/>
        </w:rPr>
        <w:t xml:space="preserve"> – ruchową albo fabryczną instrukcją obsługi i konserwacji.</w:t>
      </w:r>
    </w:p>
    <w:p w14:paraId="07B9D4F4" w14:textId="77777777" w:rsidR="00AD3899" w:rsidRPr="00AD3899" w:rsidRDefault="00AD3899" w:rsidP="00AD3899">
      <w:pPr>
        <w:pStyle w:val="Akapitzlist"/>
        <w:ind w:left="709"/>
        <w:jc w:val="both"/>
      </w:pPr>
    </w:p>
    <w:p w14:paraId="7F2B5B5F" w14:textId="77777777" w:rsidR="00EF1902" w:rsidRDefault="00EF1902" w:rsidP="00EF1902">
      <w:pPr>
        <w:pStyle w:val="Akapitzlist"/>
        <w:numPr>
          <w:ilvl w:val="0"/>
          <w:numId w:val="35"/>
        </w:numPr>
        <w:spacing w:before="80" w:after="80"/>
        <w:ind w:left="714" w:hanging="357"/>
        <w:contextualSpacing w:val="0"/>
        <w:jc w:val="both"/>
        <w:rPr>
          <w:b/>
        </w:rPr>
      </w:pPr>
      <w:r w:rsidRPr="00FA69A6">
        <w:rPr>
          <w:b/>
        </w:rPr>
        <w:t>Gwarancja i postępowanie reklamacyjne</w:t>
      </w:r>
      <w:r>
        <w:rPr>
          <w:b/>
        </w:rPr>
        <w:t xml:space="preserve">: </w:t>
      </w:r>
    </w:p>
    <w:p w14:paraId="3D5D3756" w14:textId="77777777" w:rsidR="00EF1902" w:rsidRDefault="00EF1902" w:rsidP="00E5422B">
      <w:pPr>
        <w:pStyle w:val="Akapitzlist"/>
        <w:numPr>
          <w:ilvl w:val="0"/>
          <w:numId w:val="85"/>
        </w:numPr>
        <w:ind w:left="709" w:hanging="425"/>
        <w:rPr>
          <w:bCs/>
          <w:iCs/>
          <w:szCs w:val="22"/>
        </w:rPr>
      </w:pPr>
      <w:r w:rsidRPr="003F02F8">
        <w:rPr>
          <w:bCs/>
          <w:iCs/>
          <w:szCs w:val="22"/>
        </w:rPr>
        <w:t>Gwarancja ogólna na wózki</w:t>
      </w:r>
      <w:r>
        <w:rPr>
          <w:bCs/>
          <w:iCs/>
          <w:szCs w:val="22"/>
        </w:rPr>
        <w:t xml:space="preserve"> jezdniowe:</w:t>
      </w:r>
    </w:p>
    <w:p w14:paraId="3C20A068" w14:textId="77777777" w:rsidR="00EF1902" w:rsidRPr="005714A5" w:rsidRDefault="00EF1902" w:rsidP="00E5422B">
      <w:pPr>
        <w:pStyle w:val="Akapitzlist"/>
        <w:numPr>
          <w:ilvl w:val="0"/>
          <w:numId w:val="86"/>
        </w:numPr>
        <w:ind w:left="993"/>
        <w:jc w:val="both"/>
        <w:rPr>
          <w:bCs/>
          <w:iCs/>
          <w:szCs w:val="22"/>
        </w:rPr>
      </w:pPr>
      <w:r w:rsidRPr="005714A5">
        <w:rPr>
          <w:b/>
          <w:iCs/>
          <w:szCs w:val="22"/>
        </w:rPr>
        <w:t>3,5t. z napędem LPG</w:t>
      </w:r>
      <w:r w:rsidRPr="005714A5">
        <w:rPr>
          <w:bCs/>
          <w:iCs/>
          <w:szCs w:val="22"/>
        </w:rPr>
        <w:t>: 24 miesiące lub 2500mth licząc od daty wydania przez UDT decyzji zezwalającej na eksploatację (w zależności co nastąpi wcześniej).</w:t>
      </w:r>
    </w:p>
    <w:p w14:paraId="4AB6782B" w14:textId="77777777" w:rsidR="00EF1902" w:rsidRPr="005714A5" w:rsidRDefault="00EF1902" w:rsidP="00E5422B">
      <w:pPr>
        <w:pStyle w:val="Akapitzlist"/>
        <w:numPr>
          <w:ilvl w:val="0"/>
          <w:numId w:val="86"/>
        </w:numPr>
        <w:ind w:left="993"/>
        <w:jc w:val="both"/>
        <w:rPr>
          <w:bCs/>
          <w:iCs/>
          <w:szCs w:val="22"/>
        </w:rPr>
      </w:pPr>
      <w:r w:rsidRPr="005714A5">
        <w:rPr>
          <w:b/>
          <w:iCs/>
          <w:szCs w:val="22"/>
        </w:rPr>
        <w:t>3,5t. z napędem ON</w:t>
      </w:r>
      <w:r w:rsidRPr="005714A5">
        <w:rPr>
          <w:bCs/>
          <w:iCs/>
          <w:szCs w:val="22"/>
        </w:rPr>
        <w:t>: oraz 24 miesiące lub 2500mth licząc od daty wydania przez UDT decyzji zezwalającej na eksploatację (w zależności co nastąpi wcześniej).</w:t>
      </w:r>
    </w:p>
    <w:p w14:paraId="552CE0E9" w14:textId="77777777" w:rsidR="00EF1902" w:rsidRDefault="00EF1902" w:rsidP="00E5422B">
      <w:pPr>
        <w:pStyle w:val="Akapitzlist"/>
        <w:numPr>
          <w:ilvl w:val="0"/>
          <w:numId w:val="86"/>
        </w:numPr>
        <w:ind w:left="993"/>
        <w:jc w:val="both"/>
        <w:rPr>
          <w:bCs/>
          <w:iCs/>
          <w:szCs w:val="22"/>
        </w:rPr>
      </w:pPr>
      <w:r w:rsidRPr="005714A5">
        <w:rPr>
          <w:b/>
          <w:iCs/>
          <w:szCs w:val="22"/>
        </w:rPr>
        <w:t>5t. z napędem ON</w:t>
      </w:r>
      <w:r w:rsidRPr="005714A5">
        <w:rPr>
          <w:bCs/>
          <w:iCs/>
          <w:szCs w:val="22"/>
        </w:rPr>
        <w:t>: oraz 24 miesiące lub 2500mth licząc od daty wydania przez UDT decyzji zezwalającej na eksploatację (w zależności co nastąpi wcześniej).</w:t>
      </w:r>
    </w:p>
    <w:p w14:paraId="35BD3BF0" w14:textId="77777777" w:rsidR="00EF1902" w:rsidRDefault="00EF1902" w:rsidP="00E5422B">
      <w:pPr>
        <w:pStyle w:val="Akapitzlist"/>
        <w:numPr>
          <w:ilvl w:val="0"/>
          <w:numId w:val="86"/>
        </w:numPr>
        <w:ind w:left="993"/>
        <w:jc w:val="both"/>
        <w:rPr>
          <w:b/>
          <w:iCs/>
          <w:szCs w:val="22"/>
        </w:rPr>
      </w:pPr>
      <w:r w:rsidRPr="00433EC7">
        <w:rPr>
          <w:b/>
          <w:iCs/>
          <w:szCs w:val="22"/>
        </w:rPr>
        <w:t>2,5t. z napędem elekt</w:t>
      </w:r>
      <w:r>
        <w:rPr>
          <w:b/>
          <w:iCs/>
          <w:szCs w:val="22"/>
        </w:rPr>
        <w:t>r</w:t>
      </w:r>
      <w:r w:rsidRPr="00433EC7">
        <w:rPr>
          <w:b/>
          <w:iCs/>
          <w:szCs w:val="22"/>
        </w:rPr>
        <w:t>ycznym:</w:t>
      </w:r>
      <w:r>
        <w:rPr>
          <w:b/>
          <w:iCs/>
          <w:szCs w:val="22"/>
        </w:rPr>
        <w:t xml:space="preserve"> </w:t>
      </w:r>
    </w:p>
    <w:p w14:paraId="37B1323E" w14:textId="77777777" w:rsidR="00EF1902" w:rsidRPr="00433EC7" w:rsidRDefault="00EF1902" w:rsidP="00E5422B">
      <w:pPr>
        <w:pStyle w:val="Akapitzlist"/>
        <w:numPr>
          <w:ilvl w:val="1"/>
          <w:numId w:val="95"/>
        </w:numPr>
        <w:ind w:left="1276" w:hanging="357"/>
        <w:jc w:val="both"/>
        <w:rPr>
          <w:b/>
          <w:iCs/>
          <w:szCs w:val="22"/>
        </w:rPr>
      </w:pPr>
      <w:r w:rsidRPr="00433EC7">
        <w:rPr>
          <w:bCs/>
          <w:iCs/>
          <w:szCs w:val="22"/>
        </w:rPr>
        <w:t>min. 36 m-</w:t>
      </w:r>
      <w:proofErr w:type="spellStart"/>
      <w:r w:rsidRPr="00433EC7">
        <w:rPr>
          <w:bCs/>
          <w:iCs/>
          <w:szCs w:val="22"/>
        </w:rPr>
        <w:t>cy</w:t>
      </w:r>
      <w:proofErr w:type="spellEnd"/>
      <w:r w:rsidRPr="00433EC7">
        <w:rPr>
          <w:bCs/>
          <w:iCs/>
          <w:szCs w:val="22"/>
        </w:rPr>
        <w:t xml:space="preserve"> lub 3 000mth w zależności co nastąpi wcześniej licząc od daty wydania przez UDT decyzji zezwalającej na eksploatację,</w:t>
      </w:r>
    </w:p>
    <w:p w14:paraId="23E13603" w14:textId="77777777" w:rsidR="00EF1902" w:rsidRPr="00433EC7" w:rsidRDefault="00EF1902" w:rsidP="00E5422B">
      <w:pPr>
        <w:pStyle w:val="Akapitzlist"/>
        <w:numPr>
          <w:ilvl w:val="1"/>
          <w:numId w:val="95"/>
        </w:numPr>
        <w:ind w:left="1276" w:hanging="357"/>
        <w:jc w:val="both"/>
        <w:rPr>
          <w:bCs/>
          <w:iCs/>
          <w:szCs w:val="22"/>
        </w:rPr>
      </w:pPr>
      <w:r w:rsidRPr="00433EC7">
        <w:rPr>
          <w:bCs/>
          <w:iCs/>
          <w:szCs w:val="22"/>
        </w:rPr>
        <w:t>na akumulator</w:t>
      </w:r>
      <w:r>
        <w:rPr>
          <w:bCs/>
          <w:iCs/>
          <w:szCs w:val="22"/>
        </w:rPr>
        <w:t>,</w:t>
      </w:r>
      <w:r w:rsidRPr="00433EC7">
        <w:rPr>
          <w:bCs/>
          <w:iCs/>
          <w:szCs w:val="22"/>
        </w:rPr>
        <w:t xml:space="preserve"> min. 60 m-</w:t>
      </w:r>
      <w:proofErr w:type="spellStart"/>
      <w:r w:rsidRPr="00433EC7">
        <w:rPr>
          <w:bCs/>
          <w:iCs/>
          <w:szCs w:val="22"/>
        </w:rPr>
        <w:t>cy</w:t>
      </w:r>
      <w:proofErr w:type="spellEnd"/>
      <w:r w:rsidRPr="00433EC7">
        <w:rPr>
          <w:bCs/>
          <w:iCs/>
          <w:szCs w:val="22"/>
        </w:rPr>
        <w:t xml:space="preserve"> lub 10 000mth w zależności co nastąpi wcześniej licząc od daty wydania przez UDT decyzji zezwalającej na eksploatację,</w:t>
      </w:r>
    </w:p>
    <w:p w14:paraId="11E1E17E" w14:textId="77777777" w:rsidR="00EF1902" w:rsidRPr="00731A66" w:rsidRDefault="00EF1902" w:rsidP="00E5422B">
      <w:pPr>
        <w:pStyle w:val="Akapitzlist"/>
        <w:numPr>
          <w:ilvl w:val="0"/>
          <w:numId w:val="87"/>
        </w:numPr>
        <w:ind w:left="709" w:hanging="425"/>
        <w:jc w:val="both"/>
        <w:rPr>
          <w:szCs w:val="22"/>
        </w:rPr>
      </w:pPr>
      <w:r w:rsidRPr="00731A66">
        <w:rPr>
          <w:szCs w:val="22"/>
        </w:rPr>
        <w:t>Przygotowywanie wózka do badań UDT (także w zakresie dokumentacji) i</w:t>
      </w:r>
      <w:r w:rsidR="00A15552">
        <w:rPr>
          <w:szCs w:val="22"/>
        </w:rPr>
        <w:t> </w:t>
      </w:r>
      <w:r w:rsidRPr="00731A66">
        <w:rPr>
          <w:szCs w:val="22"/>
        </w:rPr>
        <w:t>uczestniczenie konserwatora w pierwszych badaniach oraz w kolejnych, w całym okresie gwarancji,</w:t>
      </w:r>
    </w:p>
    <w:p w14:paraId="21944E6E" w14:textId="77777777" w:rsidR="00EF1902" w:rsidRPr="00731A66" w:rsidRDefault="00EF1902" w:rsidP="00E5422B">
      <w:pPr>
        <w:pStyle w:val="Akapitzlist"/>
        <w:numPr>
          <w:ilvl w:val="0"/>
          <w:numId w:val="87"/>
        </w:numPr>
        <w:ind w:left="709" w:hanging="425"/>
        <w:jc w:val="both"/>
        <w:rPr>
          <w:szCs w:val="22"/>
        </w:rPr>
      </w:pPr>
      <w:r w:rsidRPr="00731A66">
        <w:rPr>
          <w:szCs w:val="22"/>
        </w:rPr>
        <w:t xml:space="preserve">Na wymienione w okresie gwarancji zespoły i elementy – min. 24 m-ce od daty wymiany, </w:t>
      </w:r>
    </w:p>
    <w:p w14:paraId="51919984" w14:textId="77777777" w:rsidR="00EF1902" w:rsidRPr="00731A66" w:rsidRDefault="00EF1902" w:rsidP="00E5422B">
      <w:pPr>
        <w:pStyle w:val="Akapitzlist"/>
        <w:numPr>
          <w:ilvl w:val="0"/>
          <w:numId w:val="87"/>
        </w:numPr>
        <w:ind w:left="709" w:hanging="425"/>
        <w:jc w:val="both"/>
        <w:rPr>
          <w:szCs w:val="22"/>
        </w:rPr>
      </w:pPr>
      <w:r w:rsidRPr="00731A66">
        <w:rPr>
          <w:szCs w:val="22"/>
        </w:rPr>
        <w:t>Pełna obsługa gwarancyjna i konserwatorska wraz z wykonywaniem na swój koszt przeglądów konserwacyjnych (w tym koszt materiałów eksploatacyjnych) w czasookresach wymaganych przez producenta zgodnie z DTR przez cały okres gwarancji,</w:t>
      </w:r>
    </w:p>
    <w:p w14:paraId="59BB48B3" w14:textId="77777777" w:rsidR="00EF1902" w:rsidRPr="00731A66" w:rsidRDefault="00EF1902" w:rsidP="00E5422B">
      <w:pPr>
        <w:pStyle w:val="Akapitzlist"/>
        <w:numPr>
          <w:ilvl w:val="0"/>
          <w:numId w:val="87"/>
        </w:numPr>
        <w:ind w:left="709" w:hanging="425"/>
        <w:jc w:val="both"/>
        <w:rPr>
          <w:szCs w:val="22"/>
        </w:rPr>
      </w:pPr>
      <w:r w:rsidRPr="00731A66">
        <w:rPr>
          <w:szCs w:val="22"/>
        </w:rPr>
        <w:t>Dostępność serwisowych i konserwatorskich usług gwarancyjnych we wszystkie dni tygodnia,</w:t>
      </w:r>
    </w:p>
    <w:p w14:paraId="00E0DC83" w14:textId="77777777" w:rsidR="00EF1902" w:rsidRPr="00731A66" w:rsidRDefault="00EF1902" w:rsidP="00E5422B">
      <w:pPr>
        <w:pStyle w:val="Akapitzlist"/>
        <w:numPr>
          <w:ilvl w:val="0"/>
          <w:numId w:val="87"/>
        </w:numPr>
        <w:ind w:left="709" w:hanging="425"/>
        <w:jc w:val="both"/>
        <w:rPr>
          <w:szCs w:val="22"/>
        </w:rPr>
      </w:pPr>
      <w:r w:rsidRPr="00731A66">
        <w:rPr>
          <w:szCs w:val="22"/>
        </w:rPr>
        <w:t>Zgłoszenie się serwisu gwarancyjnego i konserwatorskiego w siedzibie Zamawiającego celem dokonania naprawy w czasie możliwie najkrótszym jednak nie dłuższym niż 24 godziny od chwili zgłoszenia telefonicznie lub e-mail,</w:t>
      </w:r>
    </w:p>
    <w:p w14:paraId="4D784D21" w14:textId="77777777" w:rsidR="00EF1902" w:rsidRPr="00731A66" w:rsidRDefault="00EF1902" w:rsidP="00E5422B">
      <w:pPr>
        <w:pStyle w:val="Akapitzlist"/>
        <w:numPr>
          <w:ilvl w:val="0"/>
          <w:numId w:val="87"/>
        </w:numPr>
        <w:ind w:left="709" w:hanging="425"/>
        <w:jc w:val="both"/>
        <w:rPr>
          <w:szCs w:val="22"/>
        </w:rPr>
      </w:pPr>
      <w:r w:rsidRPr="00731A66">
        <w:rPr>
          <w:szCs w:val="22"/>
        </w:rPr>
        <w:t>Jeżeli po naprawie gwarancyjnej niezbędny będzie odbiór przez UDT, to Wykonawca pokryje koszty odbioru,</w:t>
      </w:r>
    </w:p>
    <w:p w14:paraId="1B33C608" w14:textId="77777777" w:rsidR="00EF1902" w:rsidRPr="00731A66" w:rsidRDefault="00EF1902" w:rsidP="00E5422B">
      <w:pPr>
        <w:pStyle w:val="Akapitzlist"/>
        <w:numPr>
          <w:ilvl w:val="0"/>
          <w:numId w:val="87"/>
        </w:numPr>
        <w:ind w:left="709" w:hanging="425"/>
        <w:jc w:val="both"/>
        <w:rPr>
          <w:szCs w:val="22"/>
        </w:rPr>
      </w:pPr>
      <w:r w:rsidRPr="00731A66">
        <w:rPr>
          <w:szCs w:val="22"/>
        </w:rPr>
        <w:t>Czas trwania napraw będzie określony w protokole awarii i spowoduje wydłużenie okresu gwarancji</w:t>
      </w:r>
      <w:r w:rsidR="00924617">
        <w:rPr>
          <w:szCs w:val="22"/>
        </w:rPr>
        <w:t>.</w:t>
      </w:r>
    </w:p>
    <w:p w14:paraId="2C40D415" w14:textId="77777777" w:rsidR="00EF1902" w:rsidRPr="004F5966" w:rsidRDefault="00EF1902" w:rsidP="00EF1902">
      <w:pPr>
        <w:pStyle w:val="Akapitzlist"/>
        <w:jc w:val="both"/>
        <w:rPr>
          <w:bCs/>
          <w:i/>
          <w:iCs/>
          <w:szCs w:val="22"/>
        </w:rPr>
      </w:pPr>
    </w:p>
    <w:p w14:paraId="4E1505CA" w14:textId="77777777" w:rsidR="00924617" w:rsidRPr="00614DD5" w:rsidRDefault="00924617" w:rsidP="00924617">
      <w:pPr>
        <w:pStyle w:val="Akapitzlist"/>
        <w:numPr>
          <w:ilvl w:val="0"/>
          <w:numId w:val="35"/>
        </w:numPr>
        <w:spacing w:after="120"/>
        <w:ind w:left="714" w:hanging="357"/>
        <w:contextualSpacing w:val="0"/>
        <w:jc w:val="both"/>
        <w:rPr>
          <w:b/>
        </w:rPr>
      </w:pPr>
      <w:r w:rsidRPr="00614DD5">
        <w:rPr>
          <w:b/>
          <w:sz w:val="22"/>
          <w:szCs w:val="22"/>
        </w:rPr>
        <w:t>WYKONAWCY, KTÓRZY ZŁOŻYLI OFERTĘ WSPÓLNĄ ODPOWIADAJĄ SOLIDARNIE ZA WYKONANIE PRZEDMIOTOWEJ UMOWY (JEŻELI DOTYCZY).</w:t>
      </w:r>
    </w:p>
    <w:p w14:paraId="178C0042" w14:textId="77777777" w:rsidR="00924617" w:rsidRPr="00924617" w:rsidRDefault="00924617" w:rsidP="00924617">
      <w:pPr>
        <w:spacing w:after="120"/>
        <w:ind w:left="357"/>
        <w:jc w:val="both"/>
        <w:rPr>
          <w:b/>
        </w:rPr>
      </w:pPr>
    </w:p>
    <w:p w14:paraId="70F2B0B3" w14:textId="77777777" w:rsidR="00913BCA" w:rsidRDefault="00913BCA" w:rsidP="00913BCA">
      <w:pPr>
        <w:autoSpaceDE w:val="0"/>
        <w:autoSpaceDN w:val="0"/>
        <w:jc w:val="both"/>
        <w:rPr>
          <w:b/>
          <w:bCs/>
          <w:sz w:val="22"/>
          <w:szCs w:val="22"/>
        </w:rPr>
      </w:pPr>
    </w:p>
    <w:p w14:paraId="2971C33B" w14:textId="77777777" w:rsidR="000651F3" w:rsidRPr="00765B69" w:rsidRDefault="00913BCA" w:rsidP="00765B69">
      <w:pPr>
        <w:ind w:left="426"/>
        <w:jc w:val="both"/>
        <w:rPr>
          <w:i/>
          <w:sz w:val="22"/>
          <w:szCs w:val="22"/>
        </w:rPr>
      </w:pPr>
      <w:r w:rsidRPr="00397D6D">
        <w:rPr>
          <w:sz w:val="22"/>
          <w:szCs w:val="22"/>
        </w:rPr>
        <w:t xml:space="preserve">Szczegółowe </w:t>
      </w:r>
      <w:r w:rsidRPr="008654E0">
        <w:rPr>
          <w:sz w:val="22"/>
          <w:szCs w:val="22"/>
        </w:rPr>
        <w:t xml:space="preserve">wymagania i parametry techniczne zostały określone w </w:t>
      </w:r>
      <w:r w:rsidRPr="005076A6">
        <w:rPr>
          <w:b/>
          <w:sz w:val="22"/>
          <w:szCs w:val="22"/>
        </w:rPr>
        <w:t>Załącznikach nr 1</w:t>
      </w:r>
      <w:r w:rsidR="00024361" w:rsidRPr="005076A6">
        <w:rPr>
          <w:b/>
          <w:sz w:val="22"/>
          <w:szCs w:val="22"/>
        </w:rPr>
        <w:t>.1</w:t>
      </w:r>
      <w:r w:rsidRPr="005076A6">
        <w:rPr>
          <w:b/>
          <w:sz w:val="22"/>
          <w:szCs w:val="22"/>
        </w:rPr>
        <w:t xml:space="preserve">a </w:t>
      </w:r>
      <w:r w:rsidR="000651F3" w:rsidRPr="005076A6">
        <w:rPr>
          <w:b/>
          <w:sz w:val="22"/>
          <w:szCs w:val="22"/>
        </w:rPr>
        <w:t>-1</w:t>
      </w:r>
      <w:r w:rsidR="00024361" w:rsidRPr="005076A6">
        <w:rPr>
          <w:b/>
          <w:sz w:val="22"/>
          <w:szCs w:val="22"/>
        </w:rPr>
        <w:t>.1</w:t>
      </w:r>
      <w:r w:rsidR="000651F3" w:rsidRPr="005076A6">
        <w:rPr>
          <w:b/>
          <w:sz w:val="22"/>
          <w:szCs w:val="22"/>
        </w:rPr>
        <w:t>d</w:t>
      </w:r>
      <w:r w:rsidR="000651F3">
        <w:rPr>
          <w:b/>
          <w:sz w:val="22"/>
          <w:szCs w:val="22"/>
        </w:rPr>
        <w:t xml:space="preserve"> </w:t>
      </w:r>
      <w:r w:rsidR="00EF1902" w:rsidRPr="00177D5D">
        <w:rPr>
          <w:b/>
          <w:bCs/>
          <w:sz w:val="22"/>
          <w:szCs w:val="22"/>
        </w:rPr>
        <w:t xml:space="preserve">dla zadania nr 1 ; załącznik nr 1.2 </w:t>
      </w:r>
      <w:r w:rsidR="00177D5D">
        <w:rPr>
          <w:b/>
          <w:bCs/>
          <w:sz w:val="22"/>
          <w:szCs w:val="22"/>
        </w:rPr>
        <w:t xml:space="preserve"> </w:t>
      </w:r>
      <w:r w:rsidR="00EF1902" w:rsidRPr="00177D5D">
        <w:rPr>
          <w:b/>
          <w:bCs/>
          <w:sz w:val="22"/>
          <w:szCs w:val="22"/>
        </w:rPr>
        <w:t xml:space="preserve">dla zadania nr 2; załącznik nr 1.3 </w:t>
      </w:r>
      <w:r w:rsidR="00177D5D">
        <w:rPr>
          <w:b/>
          <w:bCs/>
          <w:sz w:val="22"/>
          <w:szCs w:val="22"/>
        </w:rPr>
        <w:t xml:space="preserve"> </w:t>
      </w:r>
      <w:r w:rsidR="00EF1902" w:rsidRPr="00177D5D">
        <w:rPr>
          <w:b/>
          <w:bCs/>
          <w:sz w:val="22"/>
          <w:szCs w:val="22"/>
        </w:rPr>
        <w:t>dla zadania nr 3</w:t>
      </w:r>
      <w:r w:rsidR="00EF1902">
        <w:rPr>
          <w:sz w:val="22"/>
          <w:szCs w:val="22"/>
        </w:rPr>
        <w:t xml:space="preserve"> </w:t>
      </w:r>
      <w:r w:rsidRPr="008654E0">
        <w:rPr>
          <w:sz w:val="22"/>
          <w:szCs w:val="22"/>
        </w:rPr>
        <w:t xml:space="preserve">– </w:t>
      </w:r>
      <w:r w:rsidRPr="008654E0">
        <w:rPr>
          <w:b/>
          <w:sz w:val="22"/>
          <w:szCs w:val="22"/>
        </w:rPr>
        <w:t>Wykaz spełnienia istotnych dla Zamawiającego wymagań i parametrów techniczno-użytkowych</w:t>
      </w:r>
      <w:r w:rsidRPr="00397D6D">
        <w:rPr>
          <w:sz w:val="22"/>
          <w:szCs w:val="22"/>
        </w:rPr>
        <w:t xml:space="preserve"> </w:t>
      </w:r>
      <w:r w:rsidR="00614DD5">
        <w:rPr>
          <w:sz w:val="22"/>
          <w:szCs w:val="22"/>
        </w:rPr>
        <w:t>–</w:t>
      </w:r>
      <w:r w:rsidRPr="00397D6D">
        <w:rPr>
          <w:sz w:val="22"/>
          <w:szCs w:val="22"/>
        </w:rPr>
        <w:t xml:space="preserve"> </w:t>
      </w:r>
      <w:r w:rsidRPr="00397D6D">
        <w:rPr>
          <w:i/>
          <w:sz w:val="22"/>
          <w:szCs w:val="22"/>
        </w:rPr>
        <w:t>dla</w:t>
      </w:r>
      <w:r w:rsidR="00614DD5">
        <w:rPr>
          <w:i/>
          <w:sz w:val="22"/>
          <w:szCs w:val="22"/>
        </w:rPr>
        <w:t> </w:t>
      </w:r>
      <w:r w:rsidRPr="00397D6D">
        <w:rPr>
          <w:i/>
          <w:sz w:val="22"/>
          <w:szCs w:val="22"/>
        </w:rPr>
        <w:t>poszczególnych zadań.</w:t>
      </w:r>
    </w:p>
    <w:p w14:paraId="0C5B802F" w14:textId="77777777" w:rsidR="00E1490A" w:rsidRPr="000651F3" w:rsidRDefault="00E1490A" w:rsidP="00765B69">
      <w:pPr>
        <w:pStyle w:val="Akapitzlist"/>
        <w:pageBreakBefore/>
        <w:spacing w:before="80" w:after="80"/>
        <w:ind w:left="0"/>
        <w:jc w:val="both"/>
        <w:rPr>
          <w:b/>
          <w:bCs/>
          <w:iCs/>
          <w:szCs w:val="22"/>
        </w:rPr>
      </w:pPr>
      <w:r>
        <w:rPr>
          <w:b/>
        </w:rPr>
        <w:lastRenderedPageBreak/>
        <w:t>Zadanie nr 1</w:t>
      </w:r>
      <w:r w:rsidR="00EF1902">
        <w:rPr>
          <w:b/>
        </w:rPr>
        <w:t xml:space="preserve"> – załącznik nr 1</w:t>
      </w:r>
      <w:r w:rsidR="00024361">
        <w:rPr>
          <w:b/>
        </w:rPr>
        <w:t>.1</w:t>
      </w:r>
      <w:r w:rsidR="000651F3">
        <w:rPr>
          <w:b/>
        </w:rPr>
        <w:t>a</w:t>
      </w:r>
      <w:r>
        <w:rPr>
          <w:b/>
        </w:rPr>
        <w:t xml:space="preserve"> </w:t>
      </w:r>
      <w:r>
        <w:rPr>
          <w:iCs/>
          <w:szCs w:val="22"/>
        </w:rPr>
        <w:t xml:space="preserve">Dostawa dwóch fabrycznie nowych wózków </w:t>
      </w:r>
      <w:r>
        <w:rPr>
          <w:szCs w:val="22"/>
        </w:rPr>
        <w:t>jezdniowych podnośnikowych</w:t>
      </w:r>
      <w:r>
        <w:rPr>
          <w:iCs/>
          <w:szCs w:val="22"/>
        </w:rPr>
        <w:t xml:space="preserve"> z napędem na </w:t>
      </w:r>
      <w:r w:rsidRPr="000651F3">
        <w:rPr>
          <w:b/>
          <w:bCs/>
          <w:iCs/>
          <w:szCs w:val="22"/>
        </w:rPr>
        <w:t xml:space="preserve">gaz płynny LPG o udźwigu min.3,5t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4913"/>
        <w:gridCol w:w="1683"/>
        <w:gridCol w:w="2056"/>
      </w:tblGrid>
      <w:tr w:rsidR="00E1490A" w14:paraId="609C4BE9" w14:textId="77777777" w:rsidTr="00E1490A">
        <w:trPr>
          <w:cantSplit/>
          <w:trHeight w:val="820"/>
          <w:jc w:val="center"/>
        </w:trPr>
        <w:tc>
          <w:tcPr>
            <w:tcW w:w="514" w:type="dxa"/>
            <w:tcBorders>
              <w:top w:val="single" w:sz="4" w:space="0" w:color="auto"/>
              <w:left w:val="single" w:sz="4" w:space="0" w:color="auto"/>
              <w:bottom w:val="single" w:sz="4" w:space="0" w:color="auto"/>
              <w:right w:val="single" w:sz="4" w:space="0" w:color="auto"/>
            </w:tcBorders>
            <w:vAlign w:val="center"/>
            <w:hideMark/>
          </w:tcPr>
          <w:p w14:paraId="2D514512" w14:textId="77777777" w:rsidR="00E1490A" w:rsidRDefault="00E1490A">
            <w:pPr>
              <w:jc w:val="center"/>
              <w:rPr>
                <w:bCs/>
              </w:rPr>
            </w:pPr>
            <w:r>
              <w:rPr>
                <w:bCs/>
              </w:rPr>
              <w:t>Lp.</w:t>
            </w:r>
          </w:p>
        </w:tc>
        <w:tc>
          <w:tcPr>
            <w:tcW w:w="4911" w:type="dxa"/>
            <w:tcBorders>
              <w:top w:val="single" w:sz="4" w:space="0" w:color="auto"/>
              <w:left w:val="single" w:sz="4" w:space="0" w:color="auto"/>
              <w:bottom w:val="single" w:sz="4" w:space="0" w:color="auto"/>
              <w:right w:val="single" w:sz="4" w:space="0" w:color="auto"/>
            </w:tcBorders>
            <w:vAlign w:val="center"/>
            <w:hideMark/>
          </w:tcPr>
          <w:p w14:paraId="21D38DA5" w14:textId="77777777" w:rsidR="00E1490A" w:rsidRDefault="00E1490A">
            <w:pPr>
              <w:ind w:left="397" w:hanging="397"/>
              <w:jc w:val="center"/>
              <w:rPr>
                <w:bCs/>
              </w:rPr>
            </w:pPr>
            <w:r>
              <w:rPr>
                <w:bCs/>
              </w:rPr>
              <w:t>Opis wymagania/parametru</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BEDBF11" w14:textId="77777777" w:rsidR="00E1490A" w:rsidRDefault="00E1490A">
            <w:pPr>
              <w:jc w:val="center"/>
              <w:rPr>
                <w:bCs/>
              </w:rPr>
            </w:pPr>
            <w:r>
              <w:rPr>
                <w:bCs/>
              </w:rPr>
              <w:t>Wartość wymagana przez Zamawiającego</w:t>
            </w:r>
          </w:p>
        </w:tc>
        <w:tc>
          <w:tcPr>
            <w:tcW w:w="2055" w:type="dxa"/>
            <w:tcBorders>
              <w:top w:val="single" w:sz="4" w:space="0" w:color="auto"/>
              <w:left w:val="single" w:sz="4" w:space="0" w:color="auto"/>
              <w:bottom w:val="single" w:sz="4" w:space="0" w:color="auto"/>
              <w:right w:val="single" w:sz="4" w:space="0" w:color="auto"/>
            </w:tcBorders>
            <w:hideMark/>
          </w:tcPr>
          <w:p w14:paraId="7AC7DDFE" w14:textId="77777777" w:rsidR="00E1490A" w:rsidRDefault="00E1490A">
            <w:pPr>
              <w:jc w:val="center"/>
              <w:rPr>
                <w:bCs/>
              </w:rPr>
            </w:pPr>
            <w:r>
              <w:rPr>
                <w:bCs/>
              </w:rPr>
              <w:t>Parametry techniczne oferty</w:t>
            </w:r>
          </w:p>
        </w:tc>
      </w:tr>
      <w:tr w:rsidR="00E1490A" w14:paraId="47B0C39F"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719268C" w14:textId="77777777" w:rsidR="00E1490A" w:rsidRDefault="00E1490A" w:rsidP="00E5422B">
            <w:pPr>
              <w:numPr>
                <w:ilvl w:val="0"/>
                <w:numId w:val="88"/>
              </w:numPr>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AE8C132" w14:textId="77777777" w:rsidR="00E1490A" w:rsidRDefault="00E1490A">
            <w:pPr>
              <w:ind w:left="29"/>
            </w:pPr>
            <w:r>
              <w:t>Silnik spalinowy - LPG</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E486A10"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1B19CBEB" w14:textId="77777777" w:rsidR="00E1490A" w:rsidRDefault="00E1490A">
            <w:pPr>
              <w:jc w:val="center"/>
            </w:pPr>
          </w:p>
        </w:tc>
      </w:tr>
      <w:tr w:rsidR="00E1490A" w14:paraId="4C8C76B7"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34D8F04" w14:textId="77777777" w:rsidR="00E1490A" w:rsidRDefault="00E1490A" w:rsidP="00E5422B">
            <w:pPr>
              <w:numPr>
                <w:ilvl w:val="0"/>
                <w:numId w:val="88"/>
              </w:numPr>
              <w:ind w:left="389"/>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17467A4" w14:textId="77777777" w:rsidR="00E1490A" w:rsidRDefault="00E1490A">
            <w:pPr>
              <w:ind w:left="29"/>
            </w:pPr>
            <w:r>
              <w:t>Emisja spalin zgodna z STAGE V</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9B8DA97"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3A6AECB" w14:textId="77777777" w:rsidR="00E1490A" w:rsidRDefault="00E1490A">
            <w:pPr>
              <w:jc w:val="center"/>
            </w:pPr>
          </w:p>
        </w:tc>
      </w:tr>
      <w:tr w:rsidR="00E1490A" w14:paraId="1A2989F5"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3B32392" w14:textId="77777777" w:rsidR="00E1490A" w:rsidRDefault="00E1490A" w:rsidP="00E5422B">
            <w:pPr>
              <w:numPr>
                <w:ilvl w:val="0"/>
                <w:numId w:val="88"/>
              </w:numPr>
              <w:ind w:left="389"/>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A6870C1" w14:textId="77777777" w:rsidR="00E1490A" w:rsidRDefault="00E1490A">
            <w:pPr>
              <w:ind w:left="29"/>
            </w:pPr>
            <w:r>
              <w:t>Wydech spalin skierowany do góry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3BA785A"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3A7DF2D" w14:textId="77777777" w:rsidR="00E1490A" w:rsidRDefault="00E1490A">
            <w:pPr>
              <w:jc w:val="center"/>
            </w:pPr>
          </w:p>
        </w:tc>
      </w:tr>
      <w:tr w:rsidR="00E1490A" w14:paraId="4297C3F6"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69E2FDB" w14:textId="77777777" w:rsidR="00E1490A" w:rsidRDefault="00E1490A" w:rsidP="00E5422B">
            <w:pPr>
              <w:numPr>
                <w:ilvl w:val="0"/>
                <w:numId w:val="88"/>
              </w:numPr>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D9EB2B6" w14:textId="77777777" w:rsidR="00E1490A" w:rsidRDefault="00E1490A">
            <w:pPr>
              <w:ind w:left="29"/>
            </w:pPr>
            <w:r>
              <w:t>Udźwig nominalny</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0C3AB4E8" w14:textId="77777777" w:rsidR="00E1490A" w:rsidRDefault="00E1490A">
            <w:pPr>
              <w:jc w:val="center"/>
            </w:pPr>
            <w:r>
              <w:t>min. 3500 kg</w:t>
            </w:r>
          </w:p>
        </w:tc>
        <w:tc>
          <w:tcPr>
            <w:tcW w:w="2055" w:type="dxa"/>
            <w:tcBorders>
              <w:top w:val="single" w:sz="4" w:space="0" w:color="auto"/>
              <w:left w:val="single" w:sz="4" w:space="0" w:color="auto"/>
              <w:bottom w:val="single" w:sz="4" w:space="0" w:color="auto"/>
              <w:right w:val="single" w:sz="4" w:space="0" w:color="auto"/>
            </w:tcBorders>
          </w:tcPr>
          <w:p w14:paraId="433AD204" w14:textId="77777777" w:rsidR="00E1490A" w:rsidRDefault="00E1490A">
            <w:pPr>
              <w:jc w:val="center"/>
            </w:pPr>
          </w:p>
        </w:tc>
      </w:tr>
      <w:tr w:rsidR="00E1490A" w14:paraId="52608A1C"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3458C68"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E285C08" w14:textId="77777777" w:rsidR="00E1490A" w:rsidRDefault="00E1490A">
            <w:pPr>
              <w:ind w:left="29"/>
            </w:pPr>
            <w:r>
              <w:t xml:space="preserve">Wysokość podnoszenia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D5F681C" w14:textId="77777777" w:rsidR="00E1490A" w:rsidRDefault="00E1490A">
            <w:pPr>
              <w:jc w:val="center"/>
              <w:rPr>
                <w:bCs/>
              </w:rPr>
            </w:pPr>
            <w:r>
              <w:rPr>
                <w:bCs/>
              </w:rPr>
              <w:t>min. 3300 mm</w:t>
            </w:r>
          </w:p>
        </w:tc>
        <w:tc>
          <w:tcPr>
            <w:tcW w:w="2055" w:type="dxa"/>
            <w:tcBorders>
              <w:top w:val="single" w:sz="4" w:space="0" w:color="auto"/>
              <w:left w:val="single" w:sz="4" w:space="0" w:color="auto"/>
              <w:bottom w:val="single" w:sz="4" w:space="0" w:color="auto"/>
              <w:right w:val="single" w:sz="4" w:space="0" w:color="auto"/>
            </w:tcBorders>
          </w:tcPr>
          <w:p w14:paraId="3029E5C5" w14:textId="77777777" w:rsidR="00E1490A" w:rsidRDefault="00E1490A">
            <w:pPr>
              <w:jc w:val="center"/>
              <w:rPr>
                <w:bCs/>
              </w:rPr>
            </w:pPr>
          </w:p>
        </w:tc>
      </w:tr>
      <w:tr w:rsidR="00E1490A" w14:paraId="57F01125"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C9F4251"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4BFF7B6" w14:textId="77777777" w:rsidR="00E1490A" w:rsidRDefault="00E1490A">
            <w:pPr>
              <w:ind w:left="29"/>
              <w:rPr>
                <w:bCs/>
              </w:rPr>
            </w:pPr>
            <w:r>
              <w:rPr>
                <w:bCs/>
              </w:rPr>
              <w:t>Wysokość masztu w stanie złożonym</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38EFC9A" w14:textId="77777777" w:rsidR="00E1490A" w:rsidRDefault="00E1490A">
            <w:pPr>
              <w:jc w:val="center"/>
              <w:rPr>
                <w:bCs/>
              </w:rPr>
            </w:pPr>
            <w:r>
              <w:rPr>
                <w:bCs/>
              </w:rPr>
              <w:t xml:space="preserve">max. 2350 mm </w:t>
            </w:r>
          </w:p>
        </w:tc>
        <w:tc>
          <w:tcPr>
            <w:tcW w:w="2055" w:type="dxa"/>
            <w:tcBorders>
              <w:top w:val="single" w:sz="4" w:space="0" w:color="auto"/>
              <w:left w:val="single" w:sz="4" w:space="0" w:color="auto"/>
              <w:bottom w:val="single" w:sz="4" w:space="0" w:color="auto"/>
              <w:right w:val="single" w:sz="4" w:space="0" w:color="auto"/>
            </w:tcBorders>
          </w:tcPr>
          <w:p w14:paraId="0F7D609D" w14:textId="77777777" w:rsidR="00E1490A" w:rsidRDefault="00E1490A">
            <w:pPr>
              <w:jc w:val="center"/>
              <w:rPr>
                <w:bCs/>
              </w:rPr>
            </w:pPr>
          </w:p>
        </w:tc>
      </w:tr>
      <w:tr w:rsidR="00E1490A" w14:paraId="083808FB"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FCE956E"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3476066" w14:textId="77777777" w:rsidR="00E1490A" w:rsidRDefault="00E1490A">
            <w:pPr>
              <w:ind w:left="29"/>
              <w:rPr>
                <w:b/>
                <w:bCs/>
              </w:rPr>
            </w:pPr>
            <w:r>
              <w:rPr>
                <w:bCs/>
              </w:rPr>
              <w:t>Promień skrętu</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49EED1" w14:textId="77777777" w:rsidR="00E1490A" w:rsidRDefault="00E1490A">
            <w:pPr>
              <w:jc w:val="center"/>
              <w:rPr>
                <w:bCs/>
              </w:rPr>
            </w:pPr>
            <w:r>
              <w:rPr>
                <w:bCs/>
              </w:rPr>
              <w:t>max. 2550mm</w:t>
            </w:r>
          </w:p>
        </w:tc>
        <w:tc>
          <w:tcPr>
            <w:tcW w:w="2055" w:type="dxa"/>
            <w:tcBorders>
              <w:top w:val="single" w:sz="4" w:space="0" w:color="auto"/>
              <w:left w:val="single" w:sz="4" w:space="0" w:color="auto"/>
              <w:bottom w:val="single" w:sz="4" w:space="0" w:color="auto"/>
              <w:right w:val="single" w:sz="4" w:space="0" w:color="auto"/>
            </w:tcBorders>
          </w:tcPr>
          <w:p w14:paraId="235B7F86" w14:textId="77777777" w:rsidR="00E1490A" w:rsidRDefault="00E1490A">
            <w:pPr>
              <w:jc w:val="center"/>
              <w:rPr>
                <w:bCs/>
              </w:rPr>
            </w:pPr>
          </w:p>
        </w:tc>
      </w:tr>
      <w:tr w:rsidR="00E1490A" w14:paraId="15FE0DCE"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8BD3BBB"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EA957C4" w14:textId="77777777" w:rsidR="00E1490A" w:rsidRDefault="00E1490A">
            <w:pPr>
              <w:ind w:left="29"/>
            </w:pPr>
            <w:r>
              <w:t>Długość wideł</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198C416" w14:textId="77777777" w:rsidR="00E1490A" w:rsidRDefault="00E1490A">
            <w:pPr>
              <w:jc w:val="center"/>
            </w:pPr>
            <w:r>
              <w:t>min. 1200mm</w:t>
            </w:r>
          </w:p>
        </w:tc>
        <w:tc>
          <w:tcPr>
            <w:tcW w:w="2055" w:type="dxa"/>
            <w:tcBorders>
              <w:top w:val="single" w:sz="4" w:space="0" w:color="auto"/>
              <w:left w:val="single" w:sz="4" w:space="0" w:color="auto"/>
              <w:bottom w:val="single" w:sz="4" w:space="0" w:color="auto"/>
              <w:right w:val="single" w:sz="4" w:space="0" w:color="auto"/>
            </w:tcBorders>
          </w:tcPr>
          <w:p w14:paraId="5CA73737" w14:textId="77777777" w:rsidR="00E1490A" w:rsidRDefault="00E1490A">
            <w:pPr>
              <w:jc w:val="center"/>
            </w:pPr>
          </w:p>
        </w:tc>
      </w:tr>
      <w:tr w:rsidR="00E1490A" w14:paraId="6F848DE2"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E644817"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782E734B" w14:textId="77777777" w:rsidR="00E1490A" w:rsidRDefault="00E1490A">
            <w:pPr>
              <w:ind w:left="29"/>
            </w:pPr>
            <w:r>
              <w:t>Przesuw boczny wideł</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909F564"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7E17BB97" w14:textId="77777777" w:rsidR="00E1490A" w:rsidRDefault="00E1490A">
            <w:pPr>
              <w:jc w:val="center"/>
            </w:pPr>
          </w:p>
        </w:tc>
      </w:tr>
      <w:tr w:rsidR="00E1490A" w14:paraId="0B0AC18D"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B440505"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B817CA4" w14:textId="77777777" w:rsidR="00E1490A" w:rsidRDefault="00E1490A">
            <w:pPr>
              <w:ind w:left="29"/>
            </w:pPr>
            <w:r>
              <w:rPr>
                <w:rFonts w:eastAsia="Calibri"/>
                <w:lang w:eastAsia="en-US"/>
              </w:rPr>
              <w:t>Karetka wyposażona w kratę ochronną</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19761AB"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78A988B" w14:textId="77777777" w:rsidR="00E1490A" w:rsidRDefault="00E1490A">
            <w:pPr>
              <w:jc w:val="center"/>
            </w:pPr>
          </w:p>
        </w:tc>
      </w:tr>
      <w:tr w:rsidR="00E1490A" w14:paraId="6239F5C1"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6AFEDEA"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647083C" w14:textId="77777777" w:rsidR="00E1490A" w:rsidRDefault="00E1490A">
            <w:pPr>
              <w:ind w:left="29"/>
            </w:pPr>
            <w:r>
              <w:t>Automatyczna skrzynia biegów</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3E1395E7"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106A89ED" w14:textId="77777777" w:rsidR="00E1490A" w:rsidRDefault="00E1490A">
            <w:pPr>
              <w:jc w:val="center"/>
            </w:pPr>
          </w:p>
        </w:tc>
      </w:tr>
      <w:tr w:rsidR="00E1490A" w14:paraId="2516F49C"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495D0D7"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279BF3D" w14:textId="77777777" w:rsidR="00E1490A" w:rsidRDefault="00E1490A">
            <w:pPr>
              <w:ind w:left="29"/>
            </w:pPr>
            <w:r>
              <w:t xml:space="preserve">Elektroniczny przełącznik kierunku jazdy </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73AA8004"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6EFE1921" w14:textId="77777777" w:rsidR="00E1490A" w:rsidRDefault="00E1490A">
            <w:pPr>
              <w:jc w:val="center"/>
            </w:pPr>
          </w:p>
        </w:tc>
      </w:tr>
      <w:tr w:rsidR="00E1490A" w14:paraId="31635398"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CB2D49E"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7393AA54" w14:textId="77777777" w:rsidR="00E1490A" w:rsidRDefault="00E1490A">
            <w:pPr>
              <w:ind w:left="29"/>
            </w:pPr>
            <w:r>
              <w:t>Możliwość pochyłu masztu przód/tył – min. 6°/12°</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2FA5F51"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5A275135" w14:textId="77777777" w:rsidR="00E1490A" w:rsidRDefault="00E1490A">
            <w:pPr>
              <w:jc w:val="center"/>
              <w:rPr>
                <w:bCs/>
              </w:rPr>
            </w:pPr>
          </w:p>
        </w:tc>
      </w:tr>
      <w:tr w:rsidR="00E1490A" w14:paraId="6934B42B"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A8AC9EE"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97195E3" w14:textId="77777777" w:rsidR="00E1490A" w:rsidRDefault="00E1490A">
            <w:pPr>
              <w:ind w:left="29"/>
            </w:pPr>
            <w:r>
              <w:t>Wspomaganie układu kierowniczego</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5900AEB"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1FFB0F7" w14:textId="77777777" w:rsidR="00E1490A" w:rsidRDefault="00E1490A">
            <w:pPr>
              <w:jc w:val="center"/>
            </w:pPr>
          </w:p>
        </w:tc>
      </w:tr>
      <w:tr w:rsidR="00E1490A" w14:paraId="7606E3E2"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5F0B78E"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EBE8593" w14:textId="77777777" w:rsidR="00E1490A" w:rsidRDefault="00E1490A">
            <w:pPr>
              <w:ind w:left="29"/>
            </w:pPr>
            <w:r>
              <w:t>Regulowana kolumna kierownicy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E171AB8"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768AECE" w14:textId="77777777" w:rsidR="00E1490A" w:rsidRDefault="00E1490A">
            <w:pPr>
              <w:jc w:val="center"/>
            </w:pPr>
          </w:p>
        </w:tc>
      </w:tr>
      <w:tr w:rsidR="00E1490A" w14:paraId="2E703131"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1614726"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BF31B9B" w14:textId="77777777" w:rsidR="00E1490A" w:rsidRDefault="00E1490A">
            <w:pPr>
              <w:ind w:left="29"/>
            </w:pPr>
            <w:r>
              <w:t xml:space="preserve">Ogumienie </w:t>
            </w:r>
            <w:r>
              <w:rPr>
                <w:b/>
                <w:bCs/>
              </w:rPr>
              <w:t>pneumatyczne</w:t>
            </w:r>
            <w:r>
              <w:t xml:space="preserve">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876AF87"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C387F15" w14:textId="77777777" w:rsidR="00E1490A" w:rsidRDefault="00E1490A">
            <w:pPr>
              <w:jc w:val="center"/>
            </w:pPr>
          </w:p>
        </w:tc>
      </w:tr>
      <w:tr w:rsidR="00E1490A" w14:paraId="2939ED9B"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11BFDD1"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9E50CAC" w14:textId="77777777" w:rsidR="00E1490A" w:rsidRDefault="00E1490A">
            <w:pPr>
              <w:ind w:left="29"/>
            </w:pPr>
            <w:r>
              <w:t>Pełne oświetlenie o technologii LED (przednie i tylne, światła pozycyjne i STOP, kierunkowskazy, sygnalizator błyskowy) Sygnalizacja dźwiękowa biegu wstecznego, klakson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32402D7"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78DE293" w14:textId="77777777" w:rsidR="00E1490A" w:rsidRDefault="00E1490A">
            <w:pPr>
              <w:jc w:val="center"/>
            </w:pPr>
          </w:p>
        </w:tc>
      </w:tr>
      <w:tr w:rsidR="00E1490A" w14:paraId="25FB846F"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E5D22BC"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60A4E74" w14:textId="77777777" w:rsidR="00E1490A" w:rsidRDefault="00E1490A">
            <w:pPr>
              <w:ind w:left="29"/>
            </w:pPr>
            <w:r>
              <w:rPr>
                <w:rFonts w:eastAsia="Calibri"/>
                <w:lang w:eastAsia="en-US"/>
              </w:rPr>
              <w:t>Siedzenie operatora amortyzowane, wyposażone w pasy bezpieczeństwa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4708EE9"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3D274129" w14:textId="77777777" w:rsidR="00E1490A" w:rsidRDefault="00E1490A">
            <w:pPr>
              <w:jc w:val="center"/>
            </w:pPr>
          </w:p>
        </w:tc>
      </w:tr>
      <w:tr w:rsidR="00E1490A" w14:paraId="6F35EA25"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3D145531"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014FB7C" w14:textId="77777777" w:rsidR="00E1490A" w:rsidRDefault="00E1490A">
            <w:pPr>
              <w:ind w:left="29"/>
            </w:pPr>
            <w:r>
              <w:rPr>
                <w:rFonts w:eastAsia="Calibri"/>
                <w:lang w:eastAsia="en-US"/>
              </w:rPr>
              <w:t>Kabina przeszklona, ogrzewana, wyposażona w wycieraczkę szyby przedniej i tylnej, lusterka wsteczne po obu stronach wózka, dodatkowe lusterko wsteczne panoramiczne wewnątrz kabiny.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000B736"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4681736D" w14:textId="77777777" w:rsidR="00E1490A" w:rsidRDefault="00E1490A">
            <w:pPr>
              <w:jc w:val="center"/>
              <w:rPr>
                <w:bCs/>
              </w:rPr>
            </w:pPr>
          </w:p>
        </w:tc>
      </w:tr>
      <w:tr w:rsidR="00E1490A" w14:paraId="0BF396BE"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02648D93" w14:textId="77777777" w:rsidR="00E1490A" w:rsidRDefault="00E1490A" w:rsidP="00E5422B">
            <w:pPr>
              <w:numPr>
                <w:ilvl w:val="0"/>
                <w:numId w:val="88"/>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697E4E4" w14:textId="77777777" w:rsidR="00E1490A" w:rsidRDefault="00E1490A">
            <w:pPr>
              <w:ind w:left="29"/>
            </w:pPr>
            <w:r>
              <w:rPr>
                <w:rFonts w:eastAsia="Calibri"/>
                <w:lang w:eastAsia="en-US"/>
              </w:rPr>
              <w:t xml:space="preserve">Deska rozdzielcza – panel operatora – wyposażona w licznik motogodzin, wskaźnik poziomu paliwa, wskaźnik temperatury silnika, </w:t>
            </w:r>
            <w:proofErr w:type="spellStart"/>
            <w:r>
              <w:rPr>
                <w:rFonts w:eastAsia="Calibri"/>
                <w:lang w:eastAsia="en-US"/>
              </w:rPr>
              <w:t>itp</w:t>
            </w:r>
            <w:proofErr w:type="spellEnd"/>
          </w:p>
        </w:tc>
        <w:tc>
          <w:tcPr>
            <w:tcW w:w="1682" w:type="dxa"/>
            <w:tcBorders>
              <w:top w:val="single" w:sz="4" w:space="0" w:color="auto"/>
              <w:left w:val="single" w:sz="4" w:space="0" w:color="auto"/>
              <w:bottom w:val="single" w:sz="4" w:space="0" w:color="auto"/>
              <w:right w:val="single" w:sz="4" w:space="0" w:color="auto"/>
            </w:tcBorders>
            <w:vAlign w:val="center"/>
            <w:hideMark/>
          </w:tcPr>
          <w:p w14:paraId="6C34EA46"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450C8268" w14:textId="77777777" w:rsidR="00E1490A" w:rsidRDefault="00E1490A">
            <w:pPr>
              <w:jc w:val="center"/>
              <w:rPr>
                <w:bCs/>
              </w:rPr>
            </w:pPr>
          </w:p>
        </w:tc>
      </w:tr>
      <w:tr w:rsidR="00E1490A" w14:paraId="42E8E4DB"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1AEAAB07" w14:textId="77777777" w:rsidR="00E1490A" w:rsidRDefault="00E1490A" w:rsidP="00E5422B">
            <w:pPr>
              <w:numPr>
                <w:ilvl w:val="0"/>
                <w:numId w:val="88"/>
              </w:numPr>
              <w:tabs>
                <w:tab w:val="left" w:pos="0"/>
              </w:tabs>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7AFE144" w14:textId="77777777" w:rsidR="00E1490A" w:rsidRDefault="00E1490A">
            <w:r>
              <w:t xml:space="preserve">Wózek wyposażony w uchwyt dla </w:t>
            </w:r>
            <w:r>
              <w:rPr>
                <w:b/>
              </w:rPr>
              <w:t xml:space="preserve">2 butli LPG </w:t>
            </w:r>
            <w:r>
              <w:t>oraz zawór umożliwiający przełączanie butli</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161D09B"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08CC185" w14:textId="77777777" w:rsidR="00E1490A" w:rsidRDefault="00E1490A">
            <w:pPr>
              <w:jc w:val="center"/>
            </w:pPr>
          </w:p>
        </w:tc>
      </w:tr>
      <w:tr w:rsidR="00E1490A" w14:paraId="0D1ED94E"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7BA081B8" w14:textId="77777777" w:rsidR="00E1490A" w:rsidRDefault="00E1490A" w:rsidP="00E5422B">
            <w:pPr>
              <w:numPr>
                <w:ilvl w:val="0"/>
                <w:numId w:val="88"/>
              </w:numPr>
              <w:tabs>
                <w:tab w:val="left" w:pos="0"/>
              </w:tabs>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79D59B7" w14:textId="77777777" w:rsidR="00E1490A" w:rsidRDefault="00E1490A">
            <w:pPr>
              <w:ind w:left="29"/>
            </w:pPr>
            <w:r>
              <w:t>Wózek dostarczony wraz z 4 butlami LPG (2 zasilanie i 2 rezerwa)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A87B4A5"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329FEBF" w14:textId="77777777" w:rsidR="00E1490A" w:rsidRDefault="00E1490A">
            <w:pPr>
              <w:jc w:val="center"/>
            </w:pPr>
          </w:p>
        </w:tc>
      </w:tr>
      <w:tr w:rsidR="00E1490A" w14:paraId="290C94F1"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738338BC" w14:textId="77777777" w:rsidR="00E1490A" w:rsidRDefault="00E1490A" w:rsidP="00E5422B">
            <w:pPr>
              <w:numPr>
                <w:ilvl w:val="0"/>
                <w:numId w:val="88"/>
              </w:numPr>
              <w:tabs>
                <w:tab w:val="left" w:pos="0"/>
              </w:tabs>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C24755E" w14:textId="77777777" w:rsidR="00E1490A" w:rsidRDefault="00E1490A">
            <w:pPr>
              <w:ind w:left="29"/>
            </w:pPr>
            <w:r>
              <w:t>Wymagania dodatkowe:</w:t>
            </w:r>
          </w:p>
          <w:p w14:paraId="6DB74E5E" w14:textId="77777777" w:rsidR="00E1490A" w:rsidRDefault="00E1490A">
            <w:pPr>
              <w:tabs>
                <w:tab w:val="left" w:pos="339"/>
              </w:tabs>
              <w:ind w:left="339" w:hanging="310"/>
            </w:pPr>
            <w:r>
              <w:t>•</w:t>
            </w:r>
            <w:r>
              <w:tab/>
              <w:t>wraz z przedmiotowym wózkiem należy dostarczyć komplet łańcuchów przeciwśnieżnych</w:t>
            </w:r>
          </w:p>
          <w:p w14:paraId="2C466755" w14:textId="77777777" w:rsidR="00E1490A" w:rsidRDefault="00E1490A">
            <w:pPr>
              <w:tabs>
                <w:tab w:val="left" w:pos="339"/>
              </w:tabs>
              <w:ind w:left="29"/>
            </w:pPr>
            <w:r>
              <w:t>•</w:t>
            </w:r>
            <w:r>
              <w:tab/>
              <w:t>przedłużki wideł do 2000mm (komplet)</w:t>
            </w:r>
          </w:p>
          <w:p w14:paraId="23F6F309" w14:textId="77777777" w:rsidR="00E1490A" w:rsidRDefault="00E1490A">
            <w:pPr>
              <w:tabs>
                <w:tab w:val="left" w:pos="339"/>
              </w:tabs>
              <w:ind w:left="313" w:hanging="284"/>
            </w:pPr>
            <w:r>
              <w:t>•</w:t>
            </w:r>
            <w:r>
              <w:tab/>
              <w:t>komplet narzędzi niezbędnych do bieżącej obsługi i konserwacji wózka</w:t>
            </w:r>
          </w:p>
          <w:p w14:paraId="53D65ADD" w14:textId="77777777" w:rsidR="00E1490A" w:rsidRDefault="00E1490A">
            <w:pPr>
              <w:tabs>
                <w:tab w:val="left" w:pos="339"/>
              </w:tabs>
              <w:ind w:left="29"/>
            </w:pPr>
            <w:r>
              <w:t>•</w:t>
            </w:r>
            <w:r>
              <w:tab/>
              <w:t xml:space="preserve">1 </w:t>
            </w:r>
            <w:proofErr w:type="spellStart"/>
            <w:r>
              <w:t>kpl</w:t>
            </w:r>
            <w:proofErr w:type="spellEnd"/>
            <w:r>
              <w:t>. opon pneumatycznych</w:t>
            </w:r>
          </w:p>
          <w:p w14:paraId="6168ABC5" w14:textId="77777777" w:rsidR="00E1490A" w:rsidRDefault="00E1490A">
            <w:pPr>
              <w:tabs>
                <w:tab w:val="left" w:pos="339"/>
              </w:tabs>
              <w:ind w:left="29"/>
            </w:pPr>
            <w:r>
              <w:t>•</w:t>
            </w:r>
            <w:r>
              <w:tab/>
              <w:t xml:space="preserve">1 </w:t>
            </w:r>
            <w:proofErr w:type="spellStart"/>
            <w:r>
              <w:t>kpl</w:t>
            </w:r>
            <w:proofErr w:type="spellEnd"/>
            <w:r>
              <w:t xml:space="preserve"> bezpieczników</w:t>
            </w:r>
          </w:p>
          <w:p w14:paraId="07929C75" w14:textId="77777777" w:rsidR="00E1490A" w:rsidRDefault="00E1490A">
            <w:pPr>
              <w:tabs>
                <w:tab w:val="left" w:pos="339"/>
              </w:tabs>
              <w:ind w:left="407" w:hanging="378"/>
            </w:pPr>
            <w:r>
              <w:t>•</w:t>
            </w:r>
            <w:r>
              <w:tab/>
              <w:t>zestaw filtrów: 2x wkład filtra powietrza, 4x wkład filtra wstępnego do gazu (faza ciekła), 1x filtr gazu w fazie lotnej</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E88D999"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031072B1" w14:textId="77777777" w:rsidR="00E1490A" w:rsidRDefault="00E1490A">
            <w:pPr>
              <w:jc w:val="center"/>
            </w:pPr>
          </w:p>
        </w:tc>
      </w:tr>
      <w:tr w:rsidR="00E1490A" w14:paraId="74042702"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62BAB492" w14:textId="77777777" w:rsidR="00E1490A" w:rsidRDefault="00E1490A" w:rsidP="00E5422B">
            <w:pPr>
              <w:numPr>
                <w:ilvl w:val="0"/>
                <w:numId w:val="88"/>
              </w:numPr>
              <w:tabs>
                <w:tab w:val="left" w:pos="0"/>
              </w:tabs>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FAE3FC6" w14:textId="77777777" w:rsidR="00E1490A" w:rsidRDefault="00E1490A">
            <w:pPr>
              <w:ind w:left="29"/>
            </w:pPr>
            <w:r>
              <w:rPr>
                <w:rFonts w:eastAsia="Calibri"/>
                <w:lang w:eastAsia="en-US"/>
              </w:rPr>
              <w:t>Wózek będzie oznakowany za pomocą elementu do elektronicznej identyfikacji– transpondera pasywnego zbudowanego w oparciu o technologię RFID.</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AD156A3"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BF57E89" w14:textId="77777777" w:rsidR="00E1490A" w:rsidRDefault="00E1490A">
            <w:pPr>
              <w:jc w:val="center"/>
            </w:pPr>
          </w:p>
        </w:tc>
      </w:tr>
    </w:tbl>
    <w:p w14:paraId="5E595E60" w14:textId="77777777" w:rsidR="00E1490A" w:rsidRDefault="00E1490A" w:rsidP="00E1490A">
      <w:pPr>
        <w:pStyle w:val="Akapitzlist"/>
        <w:spacing w:before="80" w:after="80"/>
        <w:ind w:left="0"/>
        <w:jc w:val="both"/>
        <w:rPr>
          <w:b/>
        </w:rPr>
      </w:pPr>
    </w:p>
    <w:p w14:paraId="25868362" w14:textId="77777777" w:rsidR="00E1490A" w:rsidRDefault="00E1490A" w:rsidP="00E1490A">
      <w:pPr>
        <w:pStyle w:val="Akapitzlist"/>
        <w:spacing w:before="80" w:after="80"/>
        <w:ind w:left="0"/>
        <w:jc w:val="both"/>
        <w:rPr>
          <w:b/>
        </w:rPr>
      </w:pPr>
    </w:p>
    <w:p w14:paraId="346B1FC4" w14:textId="77777777" w:rsidR="00E1490A" w:rsidRDefault="00E1490A" w:rsidP="00E1490A">
      <w:pPr>
        <w:pStyle w:val="Akapitzlist"/>
        <w:spacing w:before="80" w:after="80"/>
        <w:ind w:left="0"/>
        <w:jc w:val="both"/>
        <w:rPr>
          <w:b/>
        </w:rPr>
      </w:pPr>
    </w:p>
    <w:p w14:paraId="0CAE81E4" w14:textId="77777777" w:rsidR="00E1490A" w:rsidRDefault="00E1490A" w:rsidP="00765B69">
      <w:pPr>
        <w:pStyle w:val="Akapitzlist"/>
        <w:pageBreakBefore/>
        <w:spacing w:before="80" w:after="80"/>
        <w:ind w:left="0"/>
        <w:jc w:val="both"/>
        <w:rPr>
          <w:iCs/>
          <w:sz w:val="22"/>
          <w:szCs w:val="22"/>
        </w:rPr>
      </w:pPr>
      <w:r>
        <w:rPr>
          <w:b/>
        </w:rPr>
        <w:lastRenderedPageBreak/>
        <w:t>Zadanie nr</w:t>
      </w:r>
      <w:r w:rsidR="00EF1902">
        <w:rPr>
          <w:b/>
        </w:rPr>
        <w:t xml:space="preserve"> 1 – załącznik nr </w:t>
      </w:r>
      <w:r>
        <w:rPr>
          <w:b/>
        </w:rPr>
        <w:t>1</w:t>
      </w:r>
      <w:r w:rsidR="00024361">
        <w:rPr>
          <w:b/>
        </w:rPr>
        <w:t>.1</w:t>
      </w:r>
      <w:r w:rsidR="000651F3">
        <w:rPr>
          <w:b/>
        </w:rPr>
        <w:t>b</w:t>
      </w:r>
      <w:r>
        <w:rPr>
          <w:b/>
        </w:rPr>
        <w:t xml:space="preserve"> </w:t>
      </w:r>
      <w:r>
        <w:rPr>
          <w:iCs/>
          <w:szCs w:val="22"/>
        </w:rPr>
        <w:t xml:space="preserve">Dostawa dwóch fabrycznie nowych wózków </w:t>
      </w:r>
      <w:r>
        <w:rPr>
          <w:szCs w:val="22"/>
        </w:rPr>
        <w:t>jezdniowych podnośnikowych</w:t>
      </w:r>
      <w:r>
        <w:rPr>
          <w:iCs/>
          <w:szCs w:val="22"/>
        </w:rPr>
        <w:t xml:space="preserve"> z napędem na </w:t>
      </w:r>
      <w:r w:rsidRPr="000651F3">
        <w:rPr>
          <w:b/>
          <w:bCs/>
          <w:iCs/>
          <w:szCs w:val="22"/>
        </w:rPr>
        <w:t>gaz płynny LPG</w:t>
      </w:r>
      <w:r>
        <w:rPr>
          <w:iCs/>
          <w:szCs w:val="22"/>
        </w:rPr>
        <w:t xml:space="preserve"> </w:t>
      </w:r>
      <w:r w:rsidRPr="000651F3">
        <w:rPr>
          <w:b/>
          <w:bCs/>
          <w:iCs/>
          <w:szCs w:val="22"/>
        </w:rPr>
        <w:t>o udźwigu min.3,5t z</w:t>
      </w:r>
      <w:r>
        <w:rPr>
          <w:iCs/>
          <w:szCs w:val="22"/>
        </w:rPr>
        <w:t xml:space="preserve"> </w:t>
      </w:r>
      <w:r>
        <w:rPr>
          <w:b/>
          <w:bCs/>
          <w:iCs/>
          <w:szCs w:val="22"/>
        </w:rPr>
        <w:t>klimatyzacją</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5152"/>
        <w:gridCol w:w="1560"/>
        <w:gridCol w:w="1940"/>
      </w:tblGrid>
      <w:tr w:rsidR="00E1490A" w14:paraId="67A501A1" w14:textId="77777777" w:rsidTr="00A05524">
        <w:trPr>
          <w:cantSplit/>
          <w:trHeight w:val="774"/>
          <w:jc w:val="center"/>
        </w:trPr>
        <w:tc>
          <w:tcPr>
            <w:tcW w:w="513" w:type="dxa"/>
            <w:tcBorders>
              <w:top w:val="single" w:sz="4" w:space="0" w:color="auto"/>
              <w:left w:val="single" w:sz="4" w:space="0" w:color="auto"/>
              <w:bottom w:val="single" w:sz="4" w:space="0" w:color="auto"/>
              <w:right w:val="single" w:sz="4" w:space="0" w:color="auto"/>
            </w:tcBorders>
            <w:vAlign w:val="center"/>
            <w:hideMark/>
          </w:tcPr>
          <w:p w14:paraId="1DB9B995" w14:textId="77777777" w:rsidR="00E1490A" w:rsidRDefault="00E1490A">
            <w:pPr>
              <w:jc w:val="center"/>
              <w:rPr>
                <w:bCs/>
              </w:rPr>
            </w:pPr>
            <w:r>
              <w:rPr>
                <w:bCs/>
              </w:rPr>
              <w:t>Lp.</w:t>
            </w:r>
          </w:p>
        </w:tc>
        <w:tc>
          <w:tcPr>
            <w:tcW w:w="5152" w:type="dxa"/>
            <w:tcBorders>
              <w:top w:val="single" w:sz="4" w:space="0" w:color="auto"/>
              <w:left w:val="single" w:sz="4" w:space="0" w:color="auto"/>
              <w:bottom w:val="single" w:sz="4" w:space="0" w:color="auto"/>
              <w:right w:val="single" w:sz="4" w:space="0" w:color="auto"/>
            </w:tcBorders>
            <w:vAlign w:val="center"/>
            <w:hideMark/>
          </w:tcPr>
          <w:p w14:paraId="791153FB" w14:textId="77777777" w:rsidR="00E1490A" w:rsidRDefault="00E1490A">
            <w:pPr>
              <w:ind w:left="397" w:hanging="397"/>
              <w:jc w:val="center"/>
              <w:rPr>
                <w:bCs/>
              </w:rPr>
            </w:pPr>
            <w:r>
              <w:rPr>
                <w:bCs/>
              </w:rPr>
              <w:t>Opis wymagania/parametru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CFAFA2" w14:textId="77777777" w:rsidR="00E1490A" w:rsidRDefault="00E1490A">
            <w:pPr>
              <w:jc w:val="center"/>
              <w:rPr>
                <w:bCs/>
              </w:rPr>
            </w:pPr>
            <w:r>
              <w:rPr>
                <w:bCs/>
              </w:rPr>
              <w:t>Wartość wymagana przez Zamawiającego</w:t>
            </w:r>
          </w:p>
        </w:tc>
        <w:tc>
          <w:tcPr>
            <w:tcW w:w="1940" w:type="dxa"/>
            <w:tcBorders>
              <w:top w:val="single" w:sz="4" w:space="0" w:color="auto"/>
              <w:left w:val="single" w:sz="4" w:space="0" w:color="auto"/>
              <w:bottom w:val="single" w:sz="4" w:space="0" w:color="auto"/>
              <w:right w:val="single" w:sz="4" w:space="0" w:color="auto"/>
            </w:tcBorders>
            <w:hideMark/>
          </w:tcPr>
          <w:p w14:paraId="42919F9C" w14:textId="77777777" w:rsidR="00E1490A" w:rsidRDefault="00E1490A">
            <w:pPr>
              <w:jc w:val="center"/>
              <w:rPr>
                <w:bCs/>
              </w:rPr>
            </w:pPr>
            <w:r>
              <w:rPr>
                <w:bCs/>
              </w:rPr>
              <w:t>Parametry techniczne oferty</w:t>
            </w:r>
          </w:p>
        </w:tc>
      </w:tr>
      <w:tr w:rsidR="00E1490A" w14:paraId="1B493B24"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403C7526" w14:textId="77777777" w:rsidR="00E1490A" w:rsidRDefault="00E1490A" w:rsidP="00E5422B">
            <w:pPr>
              <w:numPr>
                <w:ilvl w:val="0"/>
                <w:numId w:val="89"/>
              </w:numPr>
              <w:rPr>
                <w:rFonts w:eastAsia="Calibri"/>
                <w:b/>
                <w:bCs/>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6A670FB7" w14:textId="77777777" w:rsidR="00E1490A" w:rsidRDefault="00E1490A">
            <w:pPr>
              <w:ind w:left="29"/>
            </w:pPr>
            <w:r>
              <w:t>Silnik spalinowy - LPG</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D2C250"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467540F1" w14:textId="77777777" w:rsidR="00E1490A" w:rsidRDefault="00E1490A">
            <w:pPr>
              <w:jc w:val="center"/>
            </w:pPr>
          </w:p>
        </w:tc>
      </w:tr>
      <w:tr w:rsidR="00E1490A" w14:paraId="12C2BDE8"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636E8288" w14:textId="77777777" w:rsidR="00E1490A" w:rsidRDefault="00E1490A" w:rsidP="00E5422B">
            <w:pPr>
              <w:numPr>
                <w:ilvl w:val="0"/>
                <w:numId w:val="89"/>
              </w:numPr>
              <w:ind w:left="389"/>
              <w:rPr>
                <w:rFonts w:eastAsia="Calibri"/>
                <w:b/>
                <w:bCs/>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21928CED" w14:textId="77777777" w:rsidR="00E1490A" w:rsidRDefault="00E1490A">
            <w:pPr>
              <w:ind w:left="29"/>
            </w:pPr>
            <w:r>
              <w:t>Emisja spalin zgodna z STAGE V</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351AB2"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264DD3CA" w14:textId="77777777" w:rsidR="00E1490A" w:rsidRDefault="00E1490A">
            <w:pPr>
              <w:jc w:val="center"/>
            </w:pPr>
          </w:p>
        </w:tc>
      </w:tr>
      <w:tr w:rsidR="00E1490A" w14:paraId="14A6512A"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53FC38BC" w14:textId="77777777" w:rsidR="00E1490A" w:rsidRDefault="00E1490A" w:rsidP="00E5422B">
            <w:pPr>
              <w:numPr>
                <w:ilvl w:val="0"/>
                <w:numId w:val="89"/>
              </w:numPr>
              <w:ind w:left="389"/>
              <w:rPr>
                <w:rFonts w:eastAsia="Calibri"/>
                <w:b/>
                <w:bCs/>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0E195AC4" w14:textId="77777777" w:rsidR="00E1490A" w:rsidRDefault="00E1490A">
            <w:pPr>
              <w:ind w:left="29"/>
            </w:pPr>
            <w:r>
              <w:t>Wydech spalin skierowany do góry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BBDC34"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2AFBB047" w14:textId="77777777" w:rsidR="00E1490A" w:rsidRDefault="00E1490A">
            <w:pPr>
              <w:jc w:val="center"/>
            </w:pPr>
          </w:p>
        </w:tc>
      </w:tr>
      <w:tr w:rsidR="00E1490A" w14:paraId="62431B88"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4B8462AB" w14:textId="77777777" w:rsidR="00E1490A" w:rsidRDefault="00E1490A" w:rsidP="00E5422B">
            <w:pPr>
              <w:numPr>
                <w:ilvl w:val="0"/>
                <w:numId w:val="89"/>
              </w:numPr>
              <w:rPr>
                <w:rFonts w:eastAsia="Calibri"/>
                <w:b/>
                <w:bCs/>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30CA0C9E" w14:textId="77777777" w:rsidR="00E1490A" w:rsidRDefault="00E1490A">
            <w:pPr>
              <w:ind w:left="29"/>
            </w:pPr>
            <w:r>
              <w:t>Udźwig nominalny</w:t>
            </w:r>
            <w:r>
              <w:tab/>
            </w:r>
          </w:p>
        </w:tc>
        <w:tc>
          <w:tcPr>
            <w:tcW w:w="1560" w:type="dxa"/>
            <w:tcBorders>
              <w:top w:val="single" w:sz="4" w:space="0" w:color="auto"/>
              <w:left w:val="single" w:sz="4" w:space="0" w:color="auto"/>
              <w:bottom w:val="single" w:sz="4" w:space="0" w:color="auto"/>
              <w:right w:val="single" w:sz="4" w:space="0" w:color="auto"/>
            </w:tcBorders>
            <w:vAlign w:val="center"/>
            <w:hideMark/>
          </w:tcPr>
          <w:p w14:paraId="5252E2B6" w14:textId="77777777" w:rsidR="00E1490A" w:rsidRDefault="00E1490A">
            <w:pPr>
              <w:jc w:val="center"/>
            </w:pPr>
            <w:r>
              <w:t>min. 3500 kg</w:t>
            </w:r>
          </w:p>
        </w:tc>
        <w:tc>
          <w:tcPr>
            <w:tcW w:w="1940" w:type="dxa"/>
            <w:tcBorders>
              <w:top w:val="single" w:sz="4" w:space="0" w:color="auto"/>
              <w:left w:val="single" w:sz="4" w:space="0" w:color="auto"/>
              <w:bottom w:val="single" w:sz="4" w:space="0" w:color="auto"/>
              <w:right w:val="single" w:sz="4" w:space="0" w:color="auto"/>
            </w:tcBorders>
          </w:tcPr>
          <w:p w14:paraId="50D04DBD" w14:textId="77777777" w:rsidR="00E1490A" w:rsidRDefault="00E1490A">
            <w:pPr>
              <w:jc w:val="center"/>
            </w:pPr>
          </w:p>
        </w:tc>
      </w:tr>
      <w:tr w:rsidR="00E1490A" w14:paraId="04EEE9F4"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4384225F"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3F277AEA" w14:textId="77777777" w:rsidR="00E1490A" w:rsidRDefault="00E1490A">
            <w:pPr>
              <w:ind w:left="29"/>
            </w:pPr>
            <w:r>
              <w:t xml:space="preserve">Wysokość podnoszenia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A34C21" w14:textId="77777777" w:rsidR="00E1490A" w:rsidRDefault="00E1490A">
            <w:pPr>
              <w:jc w:val="center"/>
              <w:rPr>
                <w:bCs/>
              </w:rPr>
            </w:pPr>
            <w:r>
              <w:rPr>
                <w:bCs/>
              </w:rPr>
              <w:t>min. 3300 mm</w:t>
            </w:r>
          </w:p>
        </w:tc>
        <w:tc>
          <w:tcPr>
            <w:tcW w:w="1940" w:type="dxa"/>
            <w:tcBorders>
              <w:top w:val="single" w:sz="4" w:space="0" w:color="auto"/>
              <w:left w:val="single" w:sz="4" w:space="0" w:color="auto"/>
              <w:bottom w:val="single" w:sz="4" w:space="0" w:color="auto"/>
              <w:right w:val="single" w:sz="4" w:space="0" w:color="auto"/>
            </w:tcBorders>
          </w:tcPr>
          <w:p w14:paraId="5BAC881F" w14:textId="77777777" w:rsidR="00E1490A" w:rsidRDefault="00E1490A">
            <w:pPr>
              <w:jc w:val="center"/>
              <w:rPr>
                <w:bCs/>
              </w:rPr>
            </w:pPr>
          </w:p>
        </w:tc>
      </w:tr>
      <w:tr w:rsidR="00E1490A" w14:paraId="4D18EE85"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5C91DD34"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62DFEA22" w14:textId="77777777" w:rsidR="00E1490A" w:rsidRDefault="00E1490A">
            <w:pPr>
              <w:ind w:left="29"/>
              <w:rPr>
                <w:bCs/>
              </w:rPr>
            </w:pPr>
            <w:r>
              <w:rPr>
                <w:bCs/>
              </w:rPr>
              <w:t>Wysokość masztu w stanie złożonym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325F6D0" w14:textId="77777777" w:rsidR="00E1490A" w:rsidRDefault="00E1490A">
            <w:pPr>
              <w:jc w:val="center"/>
              <w:rPr>
                <w:bCs/>
              </w:rPr>
            </w:pPr>
            <w:r>
              <w:rPr>
                <w:bCs/>
              </w:rPr>
              <w:t xml:space="preserve">max. 2350 mm </w:t>
            </w:r>
          </w:p>
        </w:tc>
        <w:tc>
          <w:tcPr>
            <w:tcW w:w="1940" w:type="dxa"/>
            <w:tcBorders>
              <w:top w:val="single" w:sz="4" w:space="0" w:color="auto"/>
              <w:left w:val="single" w:sz="4" w:space="0" w:color="auto"/>
              <w:bottom w:val="single" w:sz="4" w:space="0" w:color="auto"/>
              <w:right w:val="single" w:sz="4" w:space="0" w:color="auto"/>
            </w:tcBorders>
          </w:tcPr>
          <w:p w14:paraId="227A68F3" w14:textId="77777777" w:rsidR="00E1490A" w:rsidRDefault="00E1490A">
            <w:pPr>
              <w:jc w:val="center"/>
              <w:rPr>
                <w:bCs/>
              </w:rPr>
            </w:pPr>
          </w:p>
        </w:tc>
      </w:tr>
      <w:tr w:rsidR="00E1490A" w14:paraId="470CF8BC"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50833FA7"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562DD39E" w14:textId="77777777" w:rsidR="00E1490A" w:rsidRDefault="00E1490A">
            <w:pPr>
              <w:ind w:left="29"/>
              <w:rPr>
                <w:b/>
                <w:bCs/>
              </w:rPr>
            </w:pPr>
            <w:r>
              <w:rPr>
                <w:bCs/>
              </w:rPr>
              <w:t>Promień skrętu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1C2818" w14:textId="77777777" w:rsidR="00E1490A" w:rsidRDefault="00E1490A">
            <w:pPr>
              <w:jc w:val="center"/>
              <w:rPr>
                <w:bCs/>
              </w:rPr>
            </w:pPr>
            <w:r>
              <w:rPr>
                <w:bCs/>
              </w:rPr>
              <w:t>max. 2550mm</w:t>
            </w:r>
          </w:p>
        </w:tc>
        <w:tc>
          <w:tcPr>
            <w:tcW w:w="1940" w:type="dxa"/>
            <w:tcBorders>
              <w:top w:val="single" w:sz="4" w:space="0" w:color="auto"/>
              <w:left w:val="single" w:sz="4" w:space="0" w:color="auto"/>
              <w:bottom w:val="single" w:sz="4" w:space="0" w:color="auto"/>
              <w:right w:val="single" w:sz="4" w:space="0" w:color="auto"/>
            </w:tcBorders>
          </w:tcPr>
          <w:p w14:paraId="4E3AF670" w14:textId="77777777" w:rsidR="00E1490A" w:rsidRDefault="00E1490A">
            <w:pPr>
              <w:jc w:val="center"/>
              <w:rPr>
                <w:bCs/>
              </w:rPr>
            </w:pPr>
          </w:p>
        </w:tc>
      </w:tr>
      <w:tr w:rsidR="00E1490A" w14:paraId="69FF67B7"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57AF1A2A"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738B9D3D" w14:textId="77777777" w:rsidR="00E1490A" w:rsidRDefault="00E1490A">
            <w:pPr>
              <w:ind w:left="29"/>
            </w:pPr>
            <w:r>
              <w:t>Długość wideł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1C2126" w14:textId="77777777" w:rsidR="00E1490A" w:rsidRDefault="00E1490A">
            <w:pPr>
              <w:jc w:val="center"/>
            </w:pPr>
            <w:r>
              <w:t>min. 1200mm</w:t>
            </w:r>
          </w:p>
        </w:tc>
        <w:tc>
          <w:tcPr>
            <w:tcW w:w="1940" w:type="dxa"/>
            <w:tcBorders>
              <w:top w:val="single" w:sz="4" w:space="0" w:color="auto"/>
              <w:left w:val="single" w:sz="4" w:space="0" w:color="auto"/>
              <w:bottom w:val="single" w:sz="4" w:space="0" w:color="auto"/>
              <w:right w:val="single" w:sz="4" w:space="0" w:color="auto"/>
            </w:tcBorders>
          </w:tcPr>
          <w:p w14:paraId="28308F8A" w14:textId="77777777" w:rsidR="00E1490A" w:rsidRDefault="00E1490A">
            <w:pPr>
              <w:jc w:val="center"/>
            </w:pPr>
          </w:p>
        </w:tc>
      </w:tr>
      <w:tr w:rsidR="00E1490A" w14:paraId="3CC47E92"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063AB55F"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154CA17B" w14:textId="77777777" w:rsidR="00E1490A" w:rsidRDefault="00E1490A">
            <w:pPr>
              <w:ind w:left="29"/>
            </w:pPr>
            <w:r>
              <w:t>Przesuw boczny wideł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DBA65A"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0089AD28" w14:textId="77777777" w:rsidR="00E1490A" w:rsidRDefault="00E1490A">
            <w:pPr>
              <w:jc w:val="center"/>
            </w:pPr>
          </w:p>
        </w:tc>
      </w:tr>
      <w:tr w:rsidR="00E1490A" w14:paraId="790EAA68"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593872DE"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659B8D0E" w14:textId="77777777" w:rsidR="00E1490A" w:rsidRDefault="00E1490A">
            <w:pPr>
              <w:ind w:left="29"/>
            </w:pPr>
            <w:r>
              <w:rPr>
                <w:rFonts w:eastAsia="Calibri"/>
                <w:lang w:eastAsia="en-US"/>
              </w:rPr>
              <w:t>Karetka wyposażona w kratę ochronną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7F4D32"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7DC13B58" w14:textId="77777777" w:rsidR="00E1490A" w:rsidRDefault="00E1490A">
            <w:pPr>
              <w:jc w:val="center"/>
            </w:pPr>
          </w:p>
        </w:tc>
      </w:tr>
      <w:tr w:rsidR="00E1490A" w14:paraId="7E89FC46"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42AC5955"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68EBEDF7" w14:textId="77777777" w:rsidR="00E1490A" w:rsidRDefault="00E1490A">
            <w:pPr>
              <w:ind w:left="29"/>
            </w:pPr>
            <w:r>
              <w:t>Automatyczna skrzynia biegów</w:t>
            </w:r>
            <w:r>
              <w:tab/>
            </w:r>
          </w:p>
        </w:tc>
        <w:tc>
          <w:tcPr>
            <w:tcW w:w="1560" w:type="dxa"/>
            <w:tcBorders>
              <w:top w:val="single" w:sz="4" w:space="0" w:color="auto"/>
              <w:left w:val="single" w:sz="4" w:space="0" w:color="auto"/>
              <w:bottom w:val="single" w:sz="4" w:space="0" w:color="auto"/>
              <w:right w:val="single" w:sz="4" w:space="0" w:color="auto"/>
            </w:tcBorders>
            <w:vAlign w:val="center"/>
            <w:hideMark/>
          </w:tcPr>
          <w:p w14:paraId="3E14FFA3"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469FE110" w14:textId="77777777" w:rsidR="00E1490A" w:rsidRDefault="00E1490A">
            <w:pPr>
              <w:jc w:val="center"/>
            </w:pPr>
          </w:p>
        </w:tc>
      </w:tr>
      <w:tr w:rsidR="00E1490A" w14:paraId="12748149"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0EA004FD"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2BEC259E" w14:textId="77777777" w:rsidR="00E1490A" w:rsidRDefault="00E1490A">
            <w:pPr>
              <w:ind w:left="29"/>
            </w:pPr>
            <w:r>
              <w:t xml:space="preserve">Elektroniczny przełącznik kierunku jazdy </w:t>
            </w:r>
            <w:r>
              <w:tab/>
            </w:r>
          </w:p>
        </w:tc>
        <w:tc>
          <w:tcPr>
            <w:tcW w:w="1560" w:type="dxa"/>
            <w:tcBorders>
              <w:top w:val="single" w:sz="4" w:space="0" w:color="auto"/>
              <w:left w:val="single" w:sz="4" w:space="0" w:color="auto"/>
              <w:bottom w:val="single" w:sz="4" w:space="0" w:color="auto"/>
              <w:right w:val="single" w:sz="4" w:space="0" w:color="auto"/>
            </w:tcBorders>
            <w:vAlign w:val="center"/>
            <w:hideMark/>
          </w:tcPr>
          <w:p w14:paraId="1D6BF1B9"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5124F915" w14:textId="77777777" w:rsidR="00E1490A" w:rsidRDefault="00E1490A">
            <w:pPr>
              <w:jc w:val="center"/>
            </w:pPr>
          </w:p>
        </w:tc>
      </w:tr>
      <w:tr w:rsidR="00E1490A" w14:paraId="76929919"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1A907B27"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33D15266" w14:textId="77777777" w:rsidR="00E1490A" w:rsidRDefault="00E1490A">
            <w:pPr>
              <w:ind w:left="29"/>
            </w:pPr>
            <w:r>
              <w:t>Możliwość pochyłu masztu przód/tył – min. 6°/12°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52D49F" w14:textId="77777777" w:rsidR="00E1490A" w:rsidRDefault="00E1490A">
            <w:pPr>
              <w:jc w:val="center"/>
              <w:rPr>
                <w:bCs/>
              </w:rPr>
            </w:pPr>
            <w:r>
              <w:rPr>
                <w:bCs/>
              </w:rPr>
              <w:t>TAK</w:t>
            </w:r>
          </w:p>
        </w:tc>
        <w:tc>
          <w:tcPr>
            <w:tcW w:w="1940" w:type="dxa"/>
            <w:tcBorders>
              <w:top w:val="single" w:sz="4" w:space="0" w:color="auto"/>
              <w:left w:val="single" w:sz="4" w:space="0" w:color="auto"/>
              <w:bottom w:val="single" w:sz="4" w:space="0" w:color="auto"/>
              <w:right w:val="single" w:sz="4" w:space="0" w:color="auto"/>
            </w:tcBorders>
          </w:tcPr>
          <w:p w14:paraId="04B388C5" w14:textId="77777777" w:rsidR="00E1490A" w:rsidRDefault="00E1490A">
            <w:pPr>
              <w:jc w:val="center"/>
              <w:rPr>
                <w:bCs/>
              </w:rPr>
            </w:pPr>
          </w:p>
        </w:tc>
      </w:tr>
      <w:tr w:rsidR="00E1490A" w14:paraId="49E8E7C1"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710850BF"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670EA266" w14:textId="77777777" w:rsidR="00E1490A" w:rsidRDefault="00E1490A">
            <w:pPr>
              <w:ind w:left="29"/>
            </w:pPr>
            <w:r>
              <w:t>Wspomaganie układu kierowniczego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791C5D"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3C41F88C" w14:textId="77777777" w:rsidR="00E1490A" w:rsidRDefault="00E1490A">
            <w:pPr>
              <w:jc w:val="center"/>
            </w:pPr>
          </w:p>
        </w:tc>
      </w:tr>
      <w:tr w:rsidR="00E1490A" w14:paraId="02250AA4"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070FA93D"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7EDC3FA1" w14:textId="77777777" w:rsidR="00E1490A" w:rsidRDefault="00E1490A">
            <w:pPr>
              <w:ind w:left="29"/>
            </w:pPr>
            <w:r>
              <w:t>Regulowana kolumna kierownicy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8205B6"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31220BA2" w14:textId="77777777" w:rsidR="00E1490A" w:rsidRDefault="00E1490A">
            <w:pPr>
              <w:jc w:val="center"/>
            </w:pPr>
          </w:p>
        </w:tc>
      </w:tr>
      <w:tr w:rsidR="00E1490A" w14:paraId="5E859355"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6215DF50"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7C24E092" w14:textId="77777777" w:rsidR="00E1490A" w:rsidRDefault="00E1490A">
            <w:pPr>
              <w:ind w:left="29"/>
            </w:pPr>
            <w:r>
              <w:t xml:space="preserve">Ogumienie </w:t>
            </w:r>
            <w:proofErr w:type="spellStart"/>
            <w:r>
              <w:t>superelastyczne</w:t>
            </w:r>
            <w:proofErr w:type="spellEnd"/>
            <w:r>
              <w:t xml:space="preserve"> - pełne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C83016"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73E976F5" w14:textId="77777777" w:rsidR="00E1490A" w:rsidRDefault="00E1490A">
            <w:pPr>
              <w:jc w:val="center"/>
            </w:pPr>
          </w:p>
        </w:tc>
      </w:tr>
      <w:tr w:rsidR="00E1490A" w14:paraId="52E52926"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4572074F"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428F3CF6" w14:textId="77777777" w:rsidR="00E1490A" w:rsidRDefault="00E1490A">
            <w:pPr>
              <w:ind w:left="29"/>
            </w:pPr>
            <w:r>
              <w:t>Pełne oświetlenie o technologii LED (przednie i tylne, światła pozycyjne i STOP, kierunkowskazy, sygnalizator błyskowy). Sygnalizacja dźwiękowa biegu wstecznego, klakson.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228C5A"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246F0A26" w14:textId="77777777" w:rsidR="00E1490A" w:rsidRDefault="00E1490A">
            <w:pPr>
              <w:jc w:val="center"/>
            </w:pPr>
          </w:p>
        </w:tc>
      </w:tr>
      <w:tr w:rsidR="00E1490A" w14:paraId="5C3AB45F" w14:textId="77777777" w:rsidTr="00A05524">
        <w:trPr>
          <w:cantSplit/>
          <w:jc w:val="center"/>
        </w:trPr>
        <w:tc>
          <w:tcPr>
            <w:tcW w:w="513" w:type="dxa"/>
            <w:tcBorders>
              <w:top w:val="single" w:sz="4" w:space="0" w:color="auto"/>
              <w:left w:val="single" w:sz="4" w:space="0" w:color="auto"/>
              <w:bottom w:val="single" w:sz="4" w:space="0" w:color="auto"/>
              <w:right w:val="single" w:sz="4" w:space="0" w:color="auto"/>
            </w:tcBorders>
            <w:vAlign w:val="center"/>
          </w:tcPr>
          <w:p w14:paraId="3C686C60"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0D1262FD" w14:textId="77777777" w:rsidR="00E1490A" w:rsidRDefault="00E1490A">
            <w:pPr>
              <w:ind w:left="29"/>
            </w:pPr>
            <w:r>
              <w:rPr>
                <w:rFonts w:eastAsia="Calibri"/>
                <w:lang w:eastAsia="en-US"/>
              </w:rPr>
              <w:t>Siedzenie operatora amortyzowane, wyposażone w pasy bezpieczeństwa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6C3BA9"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74397B43" w14:textId="77777777" w:rsidR="00E1490A" w:rsidRDefault="00E1490A">
            <w:pPr>
              <w:jc w:val="center"/>
            </w:pPr>
          </w:p>
        </w:tc>
      </w:tr>
      <w:tr w:rsidR="00E1490A" w14:paraId="512774E2" w14:textId="77777777" w:rsidTr="00A05524">
        <w:trPr>
          <w:cantSplit/>
          <w:trHeight w:val="453"/>
          <w:jc w:val="center"/>
        </w:trPr>
        <w:tc>
          <w:tcPr>
            <w:tcW w:w="513" w:type="dxa"/>
            <w:tcBorders>
              <w:top w:val="single" w:sz="4" w:space="0" w:color="auto"/>
              <w:left w:val="single" w:sz="4" w:space="0" w:color="auto"/>
              <w:bottom w:val="single" w:sz="4" w:space="0" w:color="auto"/>
              <w:right w:val="single" w:sz="4" w:space="0" w:color="auto"/>
            </w:tcBorders>
            <w:vAlign w:val="center"/>
          </w:tcPr>
          <w:p w14:paraId="5326843E"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07AC0F4D" w14:textId="77777777" w:rsidR="00E1490A" w:rsidRDefault="00E1490A">
            <w:pPr>
              <w:ind w:left="29"/>
            </w:pPr>
            <w:r>
              <w:rPr>
                <w:rFonts w:eastAsia="Calibri"/>
                <w:lang w:eastAsia="en-US"/>
              </w:rPr>
              <w:t xml:space="preserve">Kabina przeszklona, wyposażona w wycieraczkę szyby przedniej i tylnej, </w:t>
            </w:r>
            <w:r>
              <w:t>lusterka wsteczne po obu stronach wózka, dodatkowe lusterko wsteczne panoramiczne wewnątrz kabiny.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D3A91A" w14:textId="77777777" w:rsidR="00E1490A" w:rsidRDefault="00E1490A">
            <w:pPr>
              <w:jc w:val="center"/>
              <w:rPr>
                <w:bCs/>
              </w:rPr>
            </w:pPr>
            <w:r>
              <w:rPr>
                <w:bCs/>
              </w:rPr>
              <w:t>TAK</w:t>
            </w:r>
          </w:p>
        </w:tc>
        <w:tc>
          <w:tcPr>
            <w:tcW w:w="1940" w:type="dxa"/>
            <w:tcBorders>
              <w:top w:val="single" w:sz="4" w:space="0" w:color="auto"/>
              <w:left w:val="single" w:sz="4" w:space="0" w:color="auto"/>
              <w:bottom w:val="single" w:sz="4" w:space="0" w:color="auto"/>
              <w:right w:val="single" w:sz="4" w:space="0" w:color="auto"/>
            </w:tcBorders>
          </w:tcPr>
          <w:p w14:paraId="490B4A1F" w14:textId="77777777" w:rsidR="00E1490A" w:rsidRDefault="00E1490A">
            <w:pPr>
              <w:jc w:val="center"/>
              <w:rPr>
                <w:bCs/>
              </w:rPr>
            </w:pPr>
          </w:p>
        </w:tc>
      </w:tr>
      <w:tr w:rsidR="00E1490A" w14:paraId="1B875B45" w14:textId="77777777" w:rsidTr="00A05524">
        <w:trPr>
          <w:cantSplit/>
          <w:trHeight w:val="453"/>
          <w:jc w:val="center"/>
        </w:trPr>
        <w:tc>
          <w:tcPr>
            <w:tcW w:w="513" w:type="dxa"/>
            <w:tcBorders>
              <w:top w:val="single" w:sz="4" w:space="0" w:color="auto"/>
              <w:left w:val="single" w:sz="4" w:space="0" w:color="auto"/>
              <w:bottom w:val="single" w:sz="4" w:space="0" w:color="auto"/>
              <w:right w:val="single" w:sz="4" w:space="0" w:color="auto"/>
            </w:tcBorders>
            <w:vAlign w:val="center"/>
          </w:tcPr>
          <w:p w14:paraId="71BBD1F9" w14:textId="77777777" w:rsidR="00E1490A" w:rsidRDefault="00E1490A" w:rsidP="00E5422B">
            <w:pPr>
              <w:numPr>
                <w:ilvl w:val="0"/>
                <w:numId w:val="89"/>
              </w:numPr>
              <w:rPr>
                <w:rFonts w:eastAsia="Calibri"/>
                <w:sz w:val="22"/>
                <w:szCs w:val="22"/>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4D732F6C" w14:textId="77777777" w:rsidR="00E1490A" w:rsidRDefault="00E1490A">
            <w:pPr>
              <w:ind w:left="29"/>
              <w:rPr>
                <w:rFonts w:eastAsia="Calibri"/>
                <w:lang w:eastAsia="en-US"/>
              </w:rPr>
            </w:pPr>
            <w:r>
              <w:rPr>
                <w:rFonts w:eastAsia="Calibri"/>
                <w:lang w:eastAsia="en-US"/>
              </w:rPr>
              <w:t xml:space="preserve">Kabina: wyposażona w klimatyzator o mocy 3kW, z regulowaną wydajnością chłodzenia, klimatyzator z funkcją ogrzewania. </w:t>
            </w:r>
            <w:r>
              <w:t xml:space="preserve">Miejsce zabudowy klimatyzatora do uzgodnienia z Zamawiającym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EF26B6" w14:textId="77777777" w:rsidR="00E1490A" w:rsidRDefault="00E1490A">
            <w:pPr>
              <w:jc w:val="center"/>
              <w:rPr>
                <w:bCs/>
              </w:rPr>
            </w:pPr>
            <w:r>
              <w:rPr>
                <w:bCs/>
              </w:rPr>
              <w:t>TAK</w:t>
            </w:r>
          </w:p>
        </w:tc>
        <w:tc>
          <w:tcPr>
            <w:tcW w:w="1940" w:type="dxa"/>
            <w:tcBorders>
              <w:top w:val="single" w:sz="4" w:space="0" w:color="auto"/>
              <w:left w:val="single" w:sz="4" w:space="0" w:color="auto"/>
              <w:bottom w:val="single" w:sz="4" w:space="0" w:color="auto"/>
              <w:right w:val="single" w:sz="4" w:space="0" w:color="auto"/>
            </w:tcBorders>
          </w:tcPr>
          <w:p w14:paraId="2FAD0436" w14:textId="77777777" w:rsidR="00E1490A" w:rsidRDefault="00E1490A">
            <w:pPr>
              <w:jc w:val="center"/>
              <w:rPr>
                <w:bCs/>
              </w:rPr>
            </w:pPr>
          </w:p>
        </w:tc>
      </w:tr>
      <w:tr w:rsidR="00E1490A" w14:paraId="7C69430B" w14:textId="77777777" w:rsidTr="00A05524">
        <w:trPr>
          <w:cantSplit/>
          <w:trHeight w:val="453"/>
          <w:jc w:val="center"/>
        </w:trPr>
        <w:tc>
          <w:tcPr>
            <w:tcW w:w="513" w:type="dxa"/>
            <w:tcBorders>
              <w:top w:val="single" w:sz="4" w:space="0" w:color="auto"/>
              <w:left w:val="single" w:sz="4" w:space="0" w:color="auto"/>
              <w:bottom w:val="single" w:sz="4" w:space="0" w:color="auto"/>
              <w:right w:val="single" w:sz="4" w:space="0" w:color="auto"/>
            </w:tcBorders>
            <w:vAlign w:val="center"/>
          </w:tcPr>
          <w:p w14:paraId="32C51CC4" w14:textId="77777777" w:rsidR="00E1490A" w:rsidRDefault="00E1490A" w:rsidP="00E5422B">
            <w:pPr>
              <w:numPr>
                <w:ilvl w:val="0"/>
                <w:numId w:val="89"/>
              </w:numPr>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4EED559B" w14:textId="77777777" w:rsidR="00E1490A" w:rsidRDefault="00E1490A">
            <w:pPr>
              <w:ind w:left="29"/>
            </w:pPr>
            <w:r>
              <w:rPr>
                <w:rFonts w:eastAsia="Calibri"/>
                <w:lang w:eastAsia="en-US"/>
              </w:rPr>
              <w:t xml:space="preserve">Deska rozdzielcza – panel operatora – wyposażona w licznik motogodzin, wskaźnik poziomu paliwa, wskaźnik temperatury silnika, </w:t>
            </w:r>
            <w:proofErr w:type="spellStart"/>
            <w:r>
              <w:rPr>
                <w:rFonts w:eastAsia="Calibri"/>
                <w:lang w:eastAsia="en-US"/>
              </w:rPr>
              <w:t>itp</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01FA0350" w14:textId="77777777" w:rsidR="00E1490A" w:rsidRDefault="00E1490A">
            <w:pPr>
              <w:jc w:val="center"/>
              <w:rPr>
                <w:bCs/>
              </w:rPr>
            </w:pPr>
            <w:r>
              <w:rPr>
                <w:bCs/>
              </w:rPr>
              <w:t>TAK</w:t>
            </w:r>
          </w:p>
        </w:tc>
        <w:tc>
          <w:tcPr>
            <w:tcW w:w="1940" w:type="dxa"/>
            <w:tcBorders>
              <w:top w:val="single" w:sz="4" w:space="0" w:color="auto"/>
              <w:left w:val="single" w:sz="4" w:space="0" w:color="auto"/>
              <w:bottom w:val="single" w:sz="4" w:space="0" w:color="auto"/>
              <w:right w:val="single" w:sz="4" w:space="0" w:color="auto"/>
            </w:tcBorders>
          </w:tcPr>
          <w:p w14:paraId="6F5DCC08" w14:textId="77777777" w:rsidR="00E1490A" w:rsidRDefault="00E1490A">
            <w:pPr>
              <w:jc w:val="center"/>
              <w:rPr>
                <w:bCs/>
              </w:rPr>
            </w:pPr>
          </w:p>
        </w:tc>
      </w:tr>
      <w:tr w:rsidR="00E1490A" w14:paraId="24C3659B" w14:textId="77777777" w:rsidTr="00A05524">
        <w:trPr>
          <w:cantSplit/>
          <w:trHeight w:val="453"/>
          <w:jc w:val="center"/>
        </w:trPr>
        <w:tc>
          <w:tcPr>
            <w:tcW w:w="513" w:type="dxa"/>
            <w:tcBorders>
              <w:top w:val="single" w:sz="4" w:space="0" w:color="auto"/>
              <w:left w:val="single" w:sz="4" w:space="0" w:color="auto"/>
              <w:bottom w:val="single" w:sz="4" w:space="0" w:color="auto"/>
              <w:right w:val="single" w:sz="4" w:space="0" w:color="auto"/>
            </w:tcBorders>
            <w:vAlign w:val="center"/>
          </w:tcPr>
          <w:p w14:paraId="6D3E02BE" w14:textId="77777777" w:rsidR="00E1490A" w:rsidRDefault="00E1490A" w:rsidP="00E5422B">
            <w:pPr>
              <w:numPr>
                <w:ilvl w:val="0"/>
                <w:numId w:val="89"/>
              </w:numPr>
              <w:tabs>
                <w:tab w:val="left" w:pos="0"/>
              </w:tabs>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7EFC15B3" w14:textId="77777777" w:rsidR="00E1490A" w:rsidRDefault="00E1490A">
            <w:r>
              <w:t xml:space="preserve">Wózek wyposażony w uchwyt dla </w:t>
            </w:r>
            <w:r>
              <w:rPr>
                <w:b/>
              </w:rPr>
              <w:t xml:space="preserve">2 butli LPG </w:t>
            </w:r>
            <w:r>
              <w:t>oraz zawór umożliwiający przełączanie butli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D97CC6"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5D947E70" w14:textId="77777777" w:rsidR="00E1490A" w:rsidRDefault="00E1490A">
            <w:pPr>
              <w:jc w:val="center"/>
            </w:pPr>
          </w:p>
        </w:tc>
      </w:tr>
      <w:tr w:rsidR="00E1490A" w14:paraId="0EC1806B" w14:textId="77777777" w:rsidTr="00A05524">
        <w:trPr>
          <w:cantSplit/>
          <w:trHeight w:val="453"/>
          <w:jc w:val="center"/>
        </w:trPr>
        <w:tc>
          <w:tcPr>
            <w:tcW w:w="513" w:type="dxa"/>
            <w:tcBorders>
              <w:top w:val="single" w:sz="4" w:space="0" w:color="auto"/>
              <w:left w:val="single" w:sz="4" w:space="0" w:color="auto"/>
              <w:bottom w:val="single" w:sz="4" w:space="0" w:color="auto"/>
              <w:right w:val="single" w:sz="4" w:space="0" w:color="auto"/>
            </w:tcBorders>
            <w:vAlign w:val="center"/>
          </w:tcPr>
          <w:p w14:paraId="771DB9C1" w14:textId="77777777" w:rsidR="00E1490A" w:rsidRDefault="00E1490A" w:rsidP="00E5422B">
            <w:pPr>
              <w:numPr>
                <w:ilvl w:val="0"/>
                <w:numId w:val="89"/>
              </w:numPr>
              <w:tabs>
                <w:tab w:val="left" w:pos="0"/>
              </w:tabs>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4A6C2822" w14:textId="77777777" w:rsidR="00E1490A" w:rsidRDefault="00E1490A">
            <w:pPr>
              <w:ind w:left="29"/>
            </w:pPr>
            <w:r>
              <w:t>Wózek dostarczony wraz z 4 butlami LPG (2 zasilanie i 2 rezerwa)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4C867B"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3CCFE644" w14:textId="77777777" w:rsidR="00E1490A" w:rsidRDefault="00E1490A">
            <w:pPr>
              <w:jc w:val="center"/>
            </w:pPr>
          </w:p>
        </w:tc>
      </w:tr>
      <w:tr w:rsidR="00E1490A" w14:paraId="05497870" w14:textId="77777777" w:rsidTr="00A05524">
        <w:trPr>
          <w:cantSplit/>
          <w:trHeight w:val="453"/>
          <w:jc w:val="center"/>
        </w:trPr>
        <w:tc>
          <w:tcPr>
            <w:tcW w:w="513" w:type="dxa"/>
            <w:tcBorders>
              <w:top w:val="single" w:sz="4" w:space="0" w:color="auto"/>
              <w:left w:val="single" w:sz="4" w:space="0" w:color="auto"/>
              <w:bottom w:val="single" w:sz="4" w:space="0" w:color="auto"/>
              <w:right w:val="single" w:sz="4" w:space="0" w:color="auto"/>
            </w:tcBorders>
            <w:vAlign w:val="center"/>
          </w:tcPr>
          <w:p w14:paraId="306847D0" w14:textId="77777777" w:rsidR="00E1490A" w:rsidRDefault="00E1490A" w:rsidP="00E5422B">
            <w:pPr>
              <w:numPr>
                <w:ilvl w:val="0"/>
                <w:numId w:val="89"/>
              </w:numPr>
              <w:tabs>
                <w:tab w:val="left" w:pos="0"/>
              </w:tabs>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2B97C038" w14:textId="77777777" w:rsidR="00E1490A" w:rsidRDefault="00E1490A">
            <w:pPr>
              <w:ind w:left="29"/>
            </w:pPr>
            <w:r>
              <w:t>Wymagania dodatkowe:</w:t>
            </w:r>
          </w:p>
          <w:p w14:paraId="77B5ED05" w14:textId="77777777" w:rsidR="00E1490A" w:rsidRDefault="00E1490A">
            <w:pPr>
              <w:tabs>
                <w:tab w:val="left" w:pos="339"/>
              </w:tabs>
              <w:ind w:left="339" w:hanging="310"/>
            </w:pPr>
            <w:r>
              <w:t>•</w:t>
            </w:r>
            <w:r>
              <w:tab/>
              <w:t>wraz z przedmiotowym wózkiem należy dostarczyć komplet łańcuchów przeciwśnieżnych</w:t>
            </w:r>
          </w:p>
          <w:p w14:paraId="1952E05D" w14:textId="77777777" w:rsidR="00E1490A" w:rsidRDefault="00E1490A">
            <w:pPr>
              <w:tabs>
                <w:tab w:val="left" w:pos="339"/>
              </w:tabs>
              <w:ind w:left="29"/>
            </w:pPr>
            <w:r>
              <w:t>•</w:t>
            </w:r>
            <w:r>
              <w:tab/>
              <w:t>przedłużki wideł do 2000mm (komplet)</w:t>
            </w:r>
          </w:p>
          <w:p w14:paraId="1B7619E4" w14:textId="77777777" w:rsidR="00E1490A" w:rsidRDefault="00E1490A">
            <w:pPr>
              <w:tabs>
                <w:tab w:val="left" w:pos="339"/>
              </w:tabs>
              <w:ind w:left="313" w:hanging="284"/>
            </w:pPr>
            <w:r>
              <w:t>•</w:t>
            </w:r>
            <w:r>
              <w:tab/>
              <w:t>komplet narzędzi niezbędnych do bieżącej obsługi i konserwacji wózka</w:t>
            </w:r>
          </w:p>
          <w:p w14:paraId="1CCC0BF5" w14:textId="77777777" w:rsidR="00E1490A" w:rsidRDefault="00E1490A">
            <w:pPr>
              <w:tabs>
                <w:tab w:val="left" w:pos="339"/>
              </w:tabs>
              <w:ind w:left="29"/>
            </w:pPr>
            <w:r>
              <w:t>•</w:t>
            </w:r>
            <w:r>
              <w:tab/>
              <w:t xml:space="preserve">1 </w:t>
            </w:r>
            <w:proofErr w:type="spellStart"/>
            <w:r>
              <w:t>kpl</w:t>
            </w:r>
            <w:proofErr w:type="spellEnd"/>
            <w:r>
              <w:t xml:space="preserve">. opon </w:t>
            </w:r>
            <w:proofErr w:type="spellStart"/>
            <w:r>
              <w:t>superelastycznych</w:t>
            </w:r>
            <w:proofErr w:type="spellEnd"/>
            <w:r>
              <w:t xml:space="preserve"> - pełnych</w:t>
            </w:r>
          </w:p>
          <w:p w14:paraId="5AF37E75" w14:textId="77777777" w:rsidR="00E1490A" w:rsidRDefault="00E1490A">
            <w:pPr>
              <w:tabs>
                <w:tab w:val="left" w:pos="339"/>
              </w:tabs>
              <w:ind w:left="407" w:hanging="378"/>
            </w:pPr>
            <w:r>
              <w:t>•</w:t>
            </w:r>
            <w:r>
              <w:tab/>
              <w:t xml:space="preserve">1 </w:t>
            </w:r>
            <w:proofErr w:type="spellStart"/>
            <w:r>
              <w:t>kpl</w:t>
            </w:r>
            <w:proofErr w:type="spellEnd"/>
            <w:r>
              <w:t xml:space="preserve"> bezpieczników – po 1 szt. z każdego zastosowanego rodzaju</w:t>
            </w:r>
          </w:p>
          <w:p w14:paraId="4A474125" w14:textId="77777777" w:rsidR="00E1490A" w:rsidRDefault="00E1490A">
            <w:pPr>
              <w:tabs>
                <w:tab w:val="left" w:pos="339"/>
              </w:tabs>
              <w:ind w:left="407" w:hanging="378"/>
            </w:pPr>
            <w:r>
              <w:t>•</w:t>
            </w:r>
            <w:r>
              <w:tab/>
            </w:r>
            <w:r w:rsidRPr="00A05524">
              <w:rPr>
                <w:spacing w:val="-4"/>
              </w:rPr>
              <w:t>zestaw filtrów: 2x wkład filtra powietrza, 4x wkład filtra wstępnego do gazu (faza ciekła), 1x filtr gazu w fazie lotnej</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9AFED6"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172F1BC8" w14:textId="77777777" w:rsidR="00E1490A" w:rsidRDefault="00E1490A">
            <w:pPr>
              <w:jc w:val="center"/>
            </w:pPr>
          </w:p>
        </w:tc>
      </w:tr>
      <w:tr w:rsidR="00E1490A" w14:paraId="4BD0ECBD" w14:textId="77777777" w:rsidTr="00A05524">
        <w:trPr>
          <w:cantSplit/>
          <w:trHeight w:val="453"/>
          <w:jc w:val="center"/>
        </w:trPr>
        <w:tc>
          <w:tcPr>
            <w:tcW w:w="513" w:type="dxa"/>
            <w:tcBorders>
              <w:top w:val="single" w:sz="4" w:space="0" w:color="auto"/>
              <w:left w:val="single" w:sz="4" w:space="0" w:color="auto"/>
              <w:bottom w:val="single" w:sz="4" w:space="0" w:color="auto"/>
              <w:right w:val="single" w:sz="4" w:space="0" w:color="auto"/>
            </w:tcBorders>
            <w:vAlign w:val="center"/>
          </w:tcPr>
          <w:p w14:paraId="6E9E1DAD" w14:textId="77777777" w:rsidR="00E1490A" w:rsidRDefault="00E1490A" w:rsidP="00E5422B">
            <w:pPr>
              <w:numPr>
                <w:ilvl w:val="0"/>
                <w:numId w:val="89"/>
              </w:numPr>
              <w:tabs>
                <w:tab w:val="left" w:pos="0"/>
              </w:tabs>
              <w:rPr>
                <w:rFonts w:eastAsia="Calibri"/>
              </w:rPr>
            </w:pPr>
          </w:p>
        </w:tc>
        <w:tc>
          <w:tcPr>
            <w:tcW w:w="5152" w:type="dxa"/>
            <w:tcBorders>
              <w:top w:val="single" w:sz="4" w:space="0" w:color="auto"/>
              <w:left w:val="single" w:sz="4" w:space="0" w:color="auto"/>
              <w:bottom w:val="single" w:sz="4" w:space="0" w:color="auto"/>
              <w:right w:val="single" w:sz="4" w:space="0" w:color="auto"/>
            </w:tcBorders>
            <w:vAlign w:val="center"/>
            <w:hideMark/>
          </w:tcPr>
          <w:p w14:paraId="42E57081" w14:textId="77777777" w:rsidR="00E1490A" w:rsidRDefault="00E1490A">
            <w:pPr>
              <w:ind w:left="29"/>
            </w:pPr>
            <w:r>
              <w:rPr>
                <w:rFonts w:eastAsia="Calibri"/>
                <w:lang w:eastAsia="en-US"/>
              </w:rPr>
              <w:t>Wózek będzie oznakowany za pomocą elementu do elektronicznej identyfikacji– transpondera pasywnego zbudowanego w oparciu o technologię RFID.</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19EC09" w14:textId="77777777" w:rsidR="00E1490A" w:rsidRDefault="00E1490A">
            <w:pPr>
              <w:jc w:val="center"/>
            </w:pPr>
            <w:r>
              <w:t>TAK</w:t>
            </w:r>
          </w:p>
        </w:tc>
        <w:tc>
          <w:tcPr>
            <w:tcW w:w="1940" w:type="dxa"/>
            <w:tcBorders>
              <w:top w:val="single" w:sz="4" w:space="0" w:color="auto"/>
              <w:left w:val="single" w:sz="4" w:space="0" w:color="auto"/>
              <w:bottom w:val="single" w:sz="4" w:space="0" w:color="auto"/>
              <w:right w:val="single" w:sz="4" w:space="0" w:color="auto"/>
            </w:tcBorders>
          </w:tcPr>
          <w:p w14:paraId="38811A0B" w14:textId="77777777" w:rsidR="00E1490A" w:rsidRDefault="00E1490A">
            <w:pPr>
              <w:jc w:val="center"/>
            </w:pPr>
          </w:p>
        </w:tc>
      </w:tr>
    </w:tbl>
    <w:p w14:paraId="2916F936" w14:textId="77777777" w:rsidR="00E1490A" w:rsidRPr="000651F3" w:rsidRDefault="00E1490A" w:rsidP="00A05524">
      <w:pPr>
        <w:pageBreakBefore/>
        <w:spacing w:before="240" w:after="80"/>
        <w:rPr>
          <w:rFonts w:eastAsia="Calibri"/>
          <w:b/>
          <w:bCs/>
          <w:sz w:val="22"/>
          <w:szCs w:val="22"/>
          <w:lang w:eastAsia="en-US"/>
        </w:rPr>
      </w:pPr>
      <w:r>
        <w:rPr>
          <w:rFonts w:eastAsia="Calibri"/>
          <w:b/>
          <w:sz w:val="24"/>
          <w:szCs w:val="24"/>
          <w:lang w:eastAsia="en-US"/>
        </w:rPr>
        <w:lastRenderedPageBreak/>
        <w:t>Zadanie nr</w:t>
      </w:r>
      <w:r w:rsidR="00EF1902">
        <w:rPr>
          <w:rFonts w:eastAsia="Calibri"/>
          <w:b/>
          <w:sz w:val="24"/>
          <w:szCs w:val="24"/>
          <w:lang w:eastAsia="en-US"/>
        </w:rPr>
        <w:t xml:space="preserve"> 1 – załącznik nr </w:t>
      </w:r>
      <w:r>
        <w:rPr>
          <w:rFonts w:eastAsia="Calibri"/>
          <w:b/>
          <w:sz w:val="24"/>
          <w:szCs w:val="24"/>
          <w:lang w:eastAsia="en-US"/>
        </w:rPr>
        <w:t>1</w:t>
      </w:r>
      <w:r w:rsidR="00024361">
        <w:rPr>
          <w:rFonts w:eastAsia="Calibri"/>
          <w:b/>
          <w:sz w:val="24"/>
          <w:szCs w:val="24"/>
          <w:lang w:eastAsia="en-US"/>
        </w:rPr>
        <w:t>.1</w:t>
      </w:r>
      <w:r w:rsidR="000651F3">
        <w:rPr>
          <w:rFonts w:eastAsia="Calibri"/>
          <w:b/>
          <w:sz w:val="24"/>
          <w:szCs w:val="24"/>
          <w:lang w:eastAsia="en-US"/>
        </w:rPr>
        <w:t>c</w:t>
      </w:r>
      <w:r>
        <w:rPr>
          <w:rFonts w:eastAsia="Calibri"/>
          <w:b/>
          <w:sz w:val="24"/>
          <w:szCs w:val="24"/>
          <w:lang w:eastAsia="en-US"/>
        </w:rPr>
        <w:t xml:space="preserve"> </w:t>
      </w:r>
      <w:r w:rsidRPr="000651F3">
        <w:rPr>
          <w:iCs/>
          <w:sz w:val="22"/>
          <w:szCs w:val="22"/>
        </w:rPr>
        <w:t xml:space="preserve">Dostawa czternastu fabrycznie nowych wózków </w:t>
      </w:r>
      <w:r w:rsidRPr="000651F3">
        <w:rPr>
          <w:sz w:val="22"/>
          <w:szCs w:val="22"/>
        </w:rPr>
        <w:t>jezdniowych podnośnikowych</w:t>
      </w:r>
      <w:r w:rsidRPr="000651F3">
        <w:rPr>
          <w:iCs/>
          <w:sz w:val="22"/>
          <w:szCs w:val="22"/>
        </w:rPr>
        <w:t xml:space="preserve"> z napędem na </w:t>
      </w:r>
      <w:r w:rsidRPr="000651F3">
        <w:rPr>
          <w:b/>
          <w:bCs/>
          <w:iCs/>
          <w:sz w:val="22"/>
          <w:szCs w:val="22"/>
        </w:rPr>
        <w:t xml:space="preserve">olej napędowy (Diesel) o udźwigu min. 3,5t. </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4913"/>
        <w:gridCol w:w="1683"/>
        <w:gridCol w:w="2056"/>
      </w:tblGrid>
      <w:tr w:rsidR="00E1490A" w14:paraId="52637BA4" w14:textId="77777777" w:rsidTr="00E1490A">
        <w:trPr>
          <w:cantSplit/>
          <w:trHeight w:val="820"/>
          <w:jc w:val="center"/>
        </w:trPr>
        <w:tc>
          <w:tcPr>
            <w:tcW w:w="514" w:type="dxa"/>
            <w:tcBorders>
              <w:top w:val="single" w:sz="4" w:space="0" w:color="auto"/>
              <w:left w:val="single" w:sz="4" w:space="0" w:color="auto"/>
              <w:bottom w:val="single" w:sz="4" w:space="0" w:color="auto"/>
              <w:right w:val="single" w:sz="4" w:space="0" w:color="auto"/>
            </w:tcBorders>
            <w:vAlign w:val="center"/>
            <w:hideMark/>
          </w:tcPr>
          <w:p w14:paraId="71634B54" w14:textId="77777777" w:rsidR="00E1490A" w:rsidRDefault="00E1490A">
            <w:pPr>
              <w:jc w:val="center"/>
              <w:rPr>
                <w:bCs/>
              </w:rPr>
            </w:pPr>
            <w:r>
              <w:rPr>
                <w:bCs/>
              </w:rPr>
              <w:t>Lp.</w:t>
            </w:r>
          </w:p>
        </w:tc>
        <w:tc>
          <w:tcPr>
            <w:tcW w:w="4911" w:type="dxa"/>
            <w:tcBorders>
              <w:top w:val="single" w:sz="4" w:space="0" w:color="auto"/>
              <w:left w:val="single" w:sz="4" w:space="0" w:color="auto"/>
              <w:bottom w:val="single" w:sz="4" w:space="0" w:color="auto"/>
              <w:right w:val="single" w:sz="4" w:space="0" w:color="auto"/>
            </w:tcBorders>
            <w:vAlign w:val="center"/>
            <w:hideMark/>
          </w:tcPr>
          <w:p w14:paraId="094DD6FF" w14:textId="77777777" w:rsidR="00E1490A" w:rsidRDefault="00E1490A">
            <w:pPr>
              <w:ind w:left="397" w:hanging="397"/>
              <w:jc w:val="center"/>
              <w:rPr>
                <w:bCs/>
              </w:rPr>
            </w:pPr>
            <w:r>
              <w:rPr>
                <w:bCs/>
              </w:rPr>
              <w:t>Opis wymagania/parametru</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A3DA352" w14:textId="77777777" w:rsidR="00E1490A" w:rsidRDefault="00E1490A">
            <w:pPr>
              <w:jc w:val="center"/>
              <w:rPr>
                <w:bCs/>
              </w:rPr>
            </w:pPr>
            <w:r>
              <w:rPr>
                <w:bCs/>
              </w:rPr>
              <w:t>Wartość wymagana przez Zamawiającego</w:t>
            </w:r>
          </w:p>
        </w:tc>
        <w:tc>
          <w:tcPr>
            <w:tcW w:w="2055" w:type="dxa"/>
            <w:tcBorders>
              <w:top w:val="single" w:sz="4" w:space="0" w:color="auto"/>
              <w:left w:val="single" w:sz="4" w:space="0" w:color="auto"/>
              <w:bottom w:val="single" w:sz="4" w:space="0" w:color="auto"/>
              <w:right w:val="single" w:sz="4" w:space="0" w:color="auto"/>
            </w:tcBorders>
            <w:hideMark/>
          </w:tcPr>
          <w:p w14:paraId="79AF3A7B" w14:textId="77777777" w:rsidR="00E1490A" w:rsidRDefault="00E1490A">
            <w:pPr>
              <w:jc w:val="center"/>
              <w:rPr>
                <w:bCs/>
              </w:rPr>
            </w:pPr>
            <w:r>
              <w:rPr>
                <w:bCs/>
              </w:rPr>
              <w:t>Parametry techniczne oferty</w:t>
            </w:r>
          </w:p>
        </w:tc>
      </w:tr>
      <w:tr w:rsidR="00E1490A" w14:paraId="2E1866F2"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D8B1F44" w14:textId="77777777" w:rsidR="00E1490A" w:rsidRDefault="00E1490A" w:rsidP="00E5422B">
            <w:pPr>
              <w:numPr>
                <w:ilvl w:val="0"/>
                <w:numId w:val="90"/>
              </w:numPr>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D3B41A0" w14:textId="77777777" w:rsidR="00E1490A" w:rsidRDefault="00E1490A">
            <w:pPr>
              <w:ind w:left="29"/>
            </w:pPr>
            <w:r>
              <w:t>Silnik spalinowy - ON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55193BC"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759D4978" w14:textId="77777777" w:rsidR="00E1490A" w:rsidRDefault="00E1490A">
            <w:pPr>
              <w:jc w:val="center"/>
            </w:pPr>
          </w:p>
        </w:tc>
      </w:tr>
      <w:tr w:rsidR="00E1490A" w14:paraId="374759AA"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932308C" w14:textId="77777777" w:rsidR="00E1490A" w:rsidRDefault="00E1490A" w:rsidP="00E5422B">
            <w:pPr>
              <w:numPr>
                <w:ilvl w:val="0"/>
                <w:numId w:val="90"/>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57D5483" w14:textId="77777777" w:rsidR="00E1490A" w:rsidRDefault="00E1490A">
            <w:pPr>
              <w:ind w:left="29"/>
            </w:pPr>
            <w:r>
              <w:t>Emisja spalin zgodna z STAGE V</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1FDD91"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583AB16" w14:textId="77777777" w:rsidR="00E1490A" w:rsidRDefault="00E1490A">
            <w:pPr>
              <w:jc w:val="center"/>
            </w:pPr>
          </w:p>
        </w:tc>
      </w:tr>
      <w:tr w:rsidR="00E1490A" w14:paraId="5DB5C22F"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7478D19" w14:textId="77777777" w:rsidR="00E1490A" w:rsidRDefault="00E1490A" w:rsidP="00E5422B">
            <w:pPr>
              <w:numPr>
                <w:ilvl w:val="0"/>
                <w:numId w:val="90"/>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EFCD6B8" w14:textId="77777777" w:rsidR="00E1490A" w:rsidRDefault="00E1490A">
            <w:pPr>
              <w:ind w:left="29"/>
            </w:pPr>
            <w:r>
              <w:t>Wydech spalin skierowany do góry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C61421"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1DFF142D" w14:textId="77777777" w:rsidR="00E1490A" w:rsidRDefault="00E1490A">
            <w:pPr>
              <w:jc w:val="center"/>
            </w:pPr>
          </w:p>
        </w:tc>
      </w:tr>
      <w:tr w:rsidR="00E1490A" w14:paraId="62723CC7"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0E77BFD" w14:textId="77777777" w:rsidR="00E1490A" w:rsidRDefault="00E1490A" w:rsidP="00E5422B">
            <w:pPr>
              <w:numPr>
                <w:ilvl w:val="0"/>
                <w:numId w:val="90"/>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B8C5680" w14:textId="77777777" w:rsidR="00E1490A" w:rsidRDefault="00E1490A">
            <w:pPr>
              <w:ind w:left="29"/>
            </w:pPr>
            <w:r>
              <w:t xml:space="preserve">Moc silnika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1DF522F" w14:textId="77777777" w:rsidR="00E1490A" w:rsidRDefault="00E1490A">
            <w:pPr>
              <w:jc w:val="center"/>
            </w:pPr>
            <w:r>
              <w:t>min. 44kW</w:t>
            </w:r>
          </w:p>
        </w:tc>
        <w:tc>
          <w:tcPr>
            <w:tcW w:w="2055" w:type="dxa"/>
            <w:tcBorders>
              <w:top w:val="single" w:sz="4" w:space="0" w:color="auto"/>
              <w:left w:val="single" w:sz="4" w:space="0" w:color="auto"/>
              <w:bottom w:val="single" w:sz="4" w:space="0" w:color="auto"/>
              <w:right w:val="single" w:sz="4" w:space="0" w:color="auto"/>
            </w:tcBorders>
          </w:tcPr>
          <w:p w14:paraId="6F6074EB" w14:textId="77777777" w:rsidR="00E1490A" w:rsidRDefault="00E1490A">
            <w:pPr>
              <w:jc w:val="center"/>
            </w:pPr>
          </w:p>
        </w:tc>
      </w:tr>
      <w:tr w:rsidR="00E1490A" w14:paraId="4ABA6333"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392944E" w14:textId="77777777" w:rsidR="00E1490A" w:rsidRDefault="00E1490A" w:rsidP="00E5422B">
            <w:pPr>
              <w:numPr>
                <w:ilvl w:val="0"/>
                <w:numId w:val="90"/>
              </w:numPr>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9505166" w14:textId="77777777" w:rsidR="00E1490A" w:rsidRDefault="00E1490A">
            <w:pPr>
              <w:ind w:left="29"/>
            </w:pPr>
            <w:r>
              <w:t>Udźwig nominalny</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594F8075" w14:textId="77777777" w:rsidR="00E1490A" w:rsidRDefault="00E1490A">
            <w:pPr>
              <w:jc w:val="center"/>
            </w:pPr>
            <w:r>
              <w:t>min. 3500 kg</w:t>
            </w:r>
          </w:p>
        </w:tc>
        <w:tc>
          <w:tcPr>
            <w:tcW w:w="2055" w:type="dxa"/>
            <w:tcBorders>
              <w:top w:val="single" w:sz="4" w:space="0" w:color="auto"/>
              <w:left w:val="single" w:sz="4" w:space="0" w:color="auto"/>
              <w:bottom w:val="single" w:sz="4" w:space="0" w:color="auto"/>
              <w:right w:val="single" w:sz="4" w:space="0" w:color="auto"/>
            </w:tcBorders>
          </w:tcPr>
          <w:p w14:paraId="59FFF081" w14:textId="77777777" w:rsidR="00E1490A" w:rsidRDefault="00E1490A">
            <w:pPr>
              <w:jc w:val="center"/>
            </w:pPr>
          </w:p>
        </w:tc>
      </w:tr>
      <w:tr w:rsidR="00E1490A" w14:paraId="6207E9EC"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B7C694D"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EE09DA5" w14:textId="77777777" w:rsidR="00E1490A" w:rsidRDefault="00E1490A">
            <w:pPr>
              <w:ind w:left="29"/>
            </w:pPr>
            <w:r>
              <w:t xml:space="preserve">Wysokość podnoszenia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A0C815C" w14:textId="77777777" w:rsidR="00E1490A" w:rsidRDefault="00E1490A">
            <w:pPr>
              <w:jc w:val="center"/>
              <w:rPr>
                <w:bCs/>
              </w:rPr>
            </w:pPr>
            <w:r>
              <w:rPr>
                <w:bCs/>
              </w:rPr>
              <w:t>min. 3000 mm</w:t>
            </w:r>
          </w:p>
        </w:tc>
        <w:tc>
          <w:tcPr>
            <w:tcW w:w="2055" w:type="dxa"/>
            <w:tcBorders>
              <w:top w:val="single" w:sz="4" w:space="0" w:color="auto"/>
              <w:left w:val="single" w:sz="4" w:space="0" w:color="auto"/>
              <w:bottom w:val="single" w:sz="4" w:space="0" w:color="auto"/>
              <w:right w:val="single" w:sz="4" w:space="0" w:color="auto"/>
            </w:tcBorders>
          </w:tcPr>
          <w:p w14:paraId="3CCB65A9" w14:textId="77777777" w:rsidR="00E1490A" w:rsidRDefault="00E1490A">
            <w:pPr>
              <w:jc w:val="center"/>
              <w:rPr>
                <w:bCs/>
              </w:rPr>
            </w:pPr>
          </w:p>
        </w:tc>
      </w:tr>
      <w:tr w:rsidR="00E1490A" w14:paraId="4CF187F5"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4A5E14B"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AC0DCED" w14:textId="77777777" w:rsidR="00E1490A" w:rsidRDefault="00E1490A">
            <w:pPr>
              <w:ind w:left="29"/>
              <w:rPr>
                <w:bCs/>
              </w:rPr>
            </w:pPr>
            <w:r>
              <w:rPr>
                <w:bCs/>
              </w:rPr>
              <w:t>Wysokość masztu w stanie złożonym</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3E85267" w14:textId="77777777" w:rsidR="00E1490A" w:rsidRDefault="00E1490A">
            <w:pPr>
              <w:jc w:val="center"/>
              <w:rPr>
                <w:bCs/>
              </w:rPr>
            </w:pPr>
            <w:r>
              <w:rPr>
                <w:bCs/>
              </w:rPr>
              <w:t xml:space="preserve">max. 2350 mm </w:t>
            </w:r>
          </w:p>
        </w:tc>
        <w:tc>
          <w:tcPr>
            <w:tcW w:w="2055" w:type="dxa"/>
            <w:tcBorders>
              <w:top w:val="single" w:sz="4" w:space="0" w:color="auto"/>
              <w:left w:val="single" w:sz="4" w:space="0" w:color="auto"/>
              <w:bottom w:val="single" w:sz="4" w:space="0" w:color="auto"/>
              <w:right w:val="single" w:sz="4" w:space="0" w:color="auto"/>
            </w:tcBorders>
          </w:tcPr>
          <w:p w14:paraId="62AE1F3E" w14:textId="77777777" w:rsidR="00E1490A" w:rsidRDefault="00E1490A">
            <w:pPr>
              <w:jc w:val="center"/>
              <w:rPr>
                <w:bCs/>
              </w:rPr>
            </w:pPr>
          </w:p>
        </w:tc>
      </w:tr>
      <w:tr w:rsidR="00E1490A" w14:paraId="44BAA267"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8F99433"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9B74C55" w14:textId="77777777" w:rsidR="00E1490A" w:rsidRDefault="00E1490A">
            <w:pPr>
              <w:ind w:left="29"/>
              <w:rPr>
                <w:b/>
                <w:bCs/>
              </w:rPr>
            </w:pPr>
            <w:r>
              <w:rPr>
                <w:bCs/>
              </w:rPr>
              <w:t>Promień skrętu</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7F8309F" w14:textId="77777777" w:rsidR="00E1490A" w:rsidRDefault="00E1490A">
            <w:pPr>
              <w:jc w:val="center"/>
              <w:rPr>
                <w:bCs/>
              </w:rPr>
            </w:pPr>
            <w:r>
              <w:rPr>
                <w:bCs/>
              </w:rPr>
              <w:t>max. 2450mm</w:t>
            </w:r>
          </w:p>
        </w:tc>
        <w:tc>
          <w:tcPr>
            <w:tcW w:w="2055" w:type="dxa"/>
            <w:tcBorders>
              <w:top w:val="single" w:sz="4" w:space="0" w:color="auto"/>
              <w:left w:val="single" w:sz="4" w:space="0" w:color="auto"/>
              <w:bottom w:val="single" w:sz="4" w:space="0" w:color="auto"/>
              <w:right w:val="single" w:sz="4" w:space="0" w:color="auto"/>
            </w:tcBorders>
          </w:tcPr>
          <w:p w14:paraId="276E1223" w14:textId="77777777" w:rsidR="00E1490A" w:rsidRDefault="00E1490A">
            <w:pPr>
              <w:jc w:val="center"/>
              <w:rPr>
                <w:bCs/>
              </w:rPr>
            </w:pPr>
          </w:p>
        </w:tc>
      </w:tr>
      <w:tr w:rsidR="00E1490A" w14:paraId="073C34A8"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6F53384"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7C63096" w14:textId="77777777" w:rsidR="00E1490A" w:rsidRDefault="00E1490A">
            <w:pPr>
              <w:ind w:left="29"/>
            </w:pPr>
            <w:r>
              <w:t>Długość wideł</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942B7F9" w14:textId="77777777" w:rsidR="00E1490A" w:rsidRDefault="00E1490A">
            <w:pPr>
              <w:jc w:val="center"/>
            </w:pPr>
            <w:r>
              <w:t>min. 1200mm</w:t>
            </w:r>
          </w:p>
        </w:tc>
        <w:tc>
          <w:tcPr>
            <w:tcW w:w="2055" w:type="dxa"/>
            <w:tcBorders>
              <w:top w:val="single" w:sz="4" w:space="0" w:color="auto"/>
              <w:left w:val="single" w:sz="4" w:space="0" w:color="auto"/>
              <w:bottom w:val="single" w:sz="4" w:space="0" w:color="auto"/>
              <w:right w:val="single" w:sz="4" w:space="0" w:color="auto"/>
            </w:tcBorders>
          </w:tcPr>
          <w:p w14:paraId="2F9877E4" w14:textId="77777777" w:rsidR="00E1490A" w:rsidRDefault="00E1490A">
            <w:pPr>
              <w:jc w:val="center"/>
            </w:pPr>
          </w:p>
        </w:tc>
      </w:tr>
      <w:tr w:rsidR="00E1490A" w14:paraId="6D660F10"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BBCC7CE"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449FB36" w14:textId="77777777" w:rsidR="00E1490A" w:rsidRDefault="00E1490A">
            <w:pPr>
              <w:ind w:left="29"/>
            </w:pPr>
            <w:r>
              <w:t>Przesuw boczny wideł</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5370423"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AA66B10" w14:textId="77777777" w:rsidR="00E1490A" w:rsidRDefault="00E1490A">
            <w:pPr>
              <w:jc w:val="center"/>
            </w:pPr>
          </w:p>
        </w:tc>
      </w:tr>
      <w:tr w:rsidR="00E1490A" w14:paraId="01B3A75F"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F5CD93C"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806DFE3" w14:textId="77777777" w:rsidR="00E1490A" w:rsidRDefault="00E1490A">
            <w:pPr>
              <w:ind w:left="29"/>
            </w:pPr>
            <w:r>
              <w:rPr>
                <w:rFonts w:eastAsia="Calibri"/>
                <w:lang w:eastAsia="en-US"/>
              </w:rPr>
              <w:t>Karetka wyposażona w kratę ochronną</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AC7E281"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1493CF0" w14:textId="77777777" w:rsidR="00E1490A" w:rsidRDefault="00E1490A">
            <w:pPr>
              <w:jc w:val="center"/>
            </w:pPr>
          </w:p>
        </w:tc>
      </w:tr>
      <w:tr w:rsidR="00E1490A" w14:paraId="1F488603"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428955E"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3F7174A" w14:textId="77777777" w:rsidR="00E1490A" w:rsidRDefault="00E1490A">
            <w:pPr>
              <w:ind w:left="29"/>
            </w:pPr>
            <w:r>
              <w:t>Automatyczna skrzynia biegów</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394517B9"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AABE3A2" w14:textId="77777777" w:rsidR="00E1490A" w:rsidRDefault="00E1490A">
            <w:pPr>
              <w:jc w:val="center"/>
            </w:pPr>
          </w:p>
        </w:tc>
      </w:tr>
      <w:tr w:rsidR="00E1490A" w14:paraId="6FFEB205"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C49D17E"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76F6B5A6" w14:textId="77777777" w:rsidR="00E1490A" w:rsidRDefault="00E1490A">
            <w:pPr>
              <w:ind w:left="29"/>
            </w:pPr>
            <w:r>
              <w:t xml:space="preserve">Elektroniczny przełącznik kierunku jazdy </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71A38A34"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9F9D21F" w14:textId="77777777" w:rsidR="00E1490A" w:rsidRDefault="00E1490A">
            <w:pPr>
              <w:jc w:val="center"/>
            </w:pPr>
          </w:p>
        </w:tc>
      </w:tr>
      <w:tr w:rsidR="00E1490A" w14:paraId="5D275B4C"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190063F4"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F073E1D" w14:textId="77777777" w:rsidR="00E1490A" w:rsidRDefault="00E1490A">
            <w:pPr>
              <w:ind w:left="29"/>
            </w:pPr>
            <w:r>
              <w:t>Możliwość pochyłu masztu przód/tył – min. 6°/12°</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3E6BA66"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1589A90F" w14:textId="77777777" w:rsidR="00E1490A" w:rsidRDefault="00E1490A">
            <w:pPr>
              <w:jc w:val="center"/>
              <w:rPr>
                <w:bCs/>
              </w:rPr>
            </w:pPr>
          </w:p>
        </w:tc>
      </w:tr>
      <w:tr w:rsidR="00E1490A" w14:paraId="296A2A35"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9E64AF3"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2D62C0A" w14:textId="77777777" w:rsidR="00E1490A" w:rsidRDefault="00E1490A">
            <w:pPr>
              <w:ind w:left="29"/>
            </w:pPr>
            <w:r>
              <w:t>Wspomaganie układu kierowniczego</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D64345B"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8394DCA" w14:textId="77777777" w:rsidR="00E1490A" w:rsidRDefault="00E1490A">
            <w:pPr>
              <w:jc w:val="center"/>
            </w:pPr>
          </w:p>
        </w:tc>
      </w:tr>
      <w:tr w:rsidR="00E1490A" w14:paraId="6DFAF751"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8E1F557"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F8DEC63" w14:textId="77777777" w:rsidR="00E1490A" w:rsidRDefault="00E1490A">
            <w:pPr>
              <w:ind w:left="29"/>
            </w:pPr>
            <w:r>
              <w:t>Regulowana kolumna kierownicy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2B26D61"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21AECCB" w14:textId="77777777" w:rsidR="00E1490A" w:rsidRDefault="00E1490A">
            <w:pPr>
              <w:jc w:val="center"/>
            </w:pPr>
          </w:p>
        </w:tc>
      </w:tr>
      <w:tr w:rsidR="00E1490A" w14:paraId="726D16E4"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FEEDAE2"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94FDEB4" w14:textId="77777777" w:rsidR="00E1490A" w:rsidRDefault="00E1490A">
            <w:pPr>
              <w:ind w:left="29"/>
            </w:pPr>
            <w:r>
              <w:t xml:space="preserve">Ogumienie </w:t>
            </w:r>
            <w:proofErr w:type="spellStart"/>
            <w:r>
              <w:t>superelastyczne</w:t>
            </w:r>
            <w:proofErr w:type="spellEnd"/>
            <w:r>
              <w:t xml:space="preserve"> - pełne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81F67A0"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7D71C7F" w14:textId="77777777" w:rsidR="00E1490A" w:rsidRDefault="00E1490A">
            <w:pPr>
              <w:jc w:val="center"/>
            </w:pPr>
          </w:p>
        </w:tc>
      </w:tr>
      <w:tr w:rsidR="00E1490A" w14:paraId="0756E786"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E14121A"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307513A" w14:textId="77777777" w:rsidR="00E1490A" w:rsidRDefault="00E1490A">
            <w:pPr>
              <w:ind w:left="29"/>
            </w:pPr>
            <w:r>
              <w:t>Pełne oświetlenie w technologii LED (przednie i tylne, światła pozycyjne i STOP, kierunkowskazy, sygnalizator błyskowy). Sygnalizacja dźwiękowa biegu wstecznego, klakson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AC3F97D"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1B46D49A" w14:textId="77777777" w:rsidR="00E1490A" w:rsidRDefault="00E1490A">
            <w:pPr>
              <w:jc w:val="center"/>
            </w:pPr>
          </w:p>
        </w:tc>
      </w:tr>
      <w:tr w:rsidR="00E1490A" w14:paraId="234D99E8"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BFCAF69"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7E21DAC" w14:textId="77777777" w:rsidR="00E1490A" w:rsidRDefault="00E1490A">
            <w:pPr>
              <w:ind w:left="29"/>
            </w:pPr>
            <w:r>
              <w:rPr>
                <w:rFonts w:eastAsia="Calibri"/>
                <w:lang w:eastAsia="en-US"/>
              </w:rPr>
              <w:t>Siedzenie operatora amortyzowane, wyposażone w pasy bezpieczeństwa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89910BF"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0324513F" w14:textId="77777777" w:rsidR="00E1490A" w:rsidRDefault="00E1490A">
            <w:pPr>
              <w:jc w:val="center"/>
            </w:pPr>
          </w:p>
        </w:tc>
      </w:tr>
      <w:tr w:rsidR="00E1490A" w14:paraId="7BBCA177"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73161FB7"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2CB966F" w14:textId="77777777" w:rsidR="00E1490A" w:rsidRDefault="00E1490A">
            <w:pPr>
              <w:ind w:left="29"/>
            </w:pPr>
            <w:r>
              <w:rPr>
                <w:rFonts w:eastAsia="Calibri"/>
                <w:lang w:eastAsia="en-US"/>
              </w:rPr>
              <w:t xml:space="preserve">Kabina przeszklona, ogrzewana, wyposażona w wycieraczkę szyby przedniej i tylnej, </w:t>
            </w:r>
            <w:r>
              <w:t xml:space="preserve">lusterka wsteczne po obu stronach wózka, dodatkowe lusterko wsteczne panoramiczne wewnątrz kabiny.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4756E9FB"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6C5B0ADD" w14:textId="77777777" w:rsidR="00E1490A" w:rsidRDefault="00E1490A">
            <w:pPr>
              <w:jc w:val="center"/>
              <w:rPr>
                <w:bCs/>
              </w:rPr>
            </w:pPr>
          </w:p>
        </w:tc>
      </w:tr>
      <w:tr w:rsidR="00E1490A" w14:paraId="0EF8E909"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0E8B42B4" w14:textId="77777777" w:rsidR="00E1490A" w:rsidRDefault="00E1490A" w:rsidP="00E5422B">
            <w:pPr>
              <w:numPr>
                <w:ilvl w:val="0"/>
                <w:numId w:val="90"/>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F8A993C" w14:textId="77777777" w:rsidR="00E1490A" w:rsidRDefault="00E1490A">
            <w:pPr>
              <w:ind w:left="29"/>
            </w:pPr>
            <w:r>
              <w:rPr>
                <w:rFonts w:eastAsia="Calibri"/>
                <w:lang w:eastAsia="en-US"/>
              </w:rPr>
              <w:t xml:space="preserve">Deska rozdzielcza – panel operatora – wyposażona w licznik motogodzin, wskaźnik poziomu paliwa, wskaźnik temperatury silnika, </w:t>
            </w:r>
            <w:proofErr w:type="spellStart"/>
            <w:r>
              <w:rPr>
                <w:rFonts w:eastAsia="Calibri"/>
                <w:lang w:eastAsia="en-US"/>
              </w:rPr>
              <w:t>itp</w:t>
            </w:r>
            <w:proofErr w:type="spellEnd"/>
          </w:p>
        </w:tc>
        <w:tc>
          <w:tcPr>
            <w:tcW w:w="1682" w:type="dxa"/>
            <w:tcBorders>
              <w:top w:val="single" w:sz="4" w:space="0" w:color="auto"/>
              <w:left w:val="single" w:sz="4" w:space="0" w:color="auto"/>
              <w:bottom w:val="single" w:sz="4" w:space="0" w:color="auto"/>
              <w:right w:val="single" w:sz="4" w:space="0" w:color="auto"/>
            </w:tcBorders>
            <w:vAlign w:val="center"/>
            <w:hideMark/>
          </w:tcPr>
          <w:p w14:paraId="53253BDB"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56762F14" w14:textId="77777777" w:rsidR="00E1490A" w:rsidRDefault="00E1490A">
            <w:pPr>
              <w:jc w:val="center"/>
              <w:rPr>
                <w:bCs/>
              </w:rPr>
            </w:pPr>
          </w:p>
        </w:tc>
      </w:tr>
      <w:tr w:rsidR="00E1490A" w14:paraId="17AC7E8F"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7E10BEC8" w14:textId="77777777" w:rsidR="00E1490A" w:rsidRDefault="00E1490A" w:rsidP="00E5422B">
            <w:pPr>
              <w:numPr>
                <w:ilvl w:val="0"/>
                <w:numId w:val="90"/>
              </w:numPr>
              <w:tabs>
                <w:tab w:val="left" w:pos="0"/>
              </w:tabs>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373E78E" w14:textId="77777777" w:rsidR="00E1490A" w:rsidRDefault="00E1490A">
            <w:pPr>
              <w:ind w:left="29"/>
            </w:pPr>
            <w:r>
              <w:t>Wymagania dodatkowe:</w:t>
            </w:r>
          </w:p>
          <w:p w14:paraId="708717D0" w14:textId="77777777" w:rsidR="00E1490A" w:rsidRDefault="00E1490A">
            <w:pPr>
              <w:tabs>
                <w:tab w:val="left" w:pos="339"/>
              </w:tabs>
              <w:ind w:left="339" w:hanging="310"/>
            </w:pPr>
            <w:r>
              <w:t>•</w:t>
            </w:r>
            <w:r>
              <w:tab/>
              <w:t>wraz z przedmiotowym wózkiem należy dostarczyć komplet łańcuchów przeciwśnieżnych</w:t>
            </w:r>
          </w:p>
          <w:p w14:paraId="09A96F9E" w14:textId="77777777" w:rsidR="00E1490A" w:rsidRDefault="00E1490A">
            <w:pPr>
              <w:tabs>
                <w:tab w:val="left" w:pos="339"/>
              </w:tabs>
              <w:ind w:left="29"/>
            </w:pPr>
            <w:r>
              <w:t>•</w:t>
            </w:r>
            <w:r>
              <w:tab/>
              <w:t>przedłużki wideł do 2000mm (komplet)</w:t>
            </w:r>
          </w:p>
          <w:p w14:paraId="442BA6FD" w14:textId="77777777" w:rsidR="00E1490A" w:rsidRDefault="00E1490A">
            <w:pPr>
              <w:tabs>
                <w:tab w:val="left" w:pos="339"/>
              </w:tabs>
              <w:ind w:left="313" w:hanging="284"/>
            </w:pPr>
            <w:r>
              <w:t>•</w:t>
            </w:r>
            <w:r>
              <w:tab/>
              <w:t>komplet narzędzi niezbędnych do bieżącej obsługi i konserwacji wózka</w:t>
            </w:r>
          </w:p>
          <w:p w14:paraId="59B2004A" w14:textId="77777777" w:rsidR="00E1490A" w:rsidRDefault="00E1490A">
            <w:pPr>
              <w:tabs>
                <w:tab w:val="left" w:pos="339"/>
              </w:tabs>
              <w:ind w:left="29"/>
            </w:pPr>
            <w:r>
              <w:t>•</w:t>
            </w:r>
            <w:r>
              <w:tab/>
              <w:t xml:space="preserve">1 </w:t>
            </w:r>
            <w:proofErr w:type="spellStart"/>
            <w:r>
              <w:t>kpl</w:t>
            </w:r>
            <w:proofErr w:type="spellEnd"/>
            <w:r>
              <w:t xml:space="preserve">. opon </w:t>
            </w:r>
            <w:proofErr w:type="spellStart"/>
            <w:r>
              <w:t>superelastycznych</w:t>
            </w:r>
            <w:proofErr w:type="spellEnd"/>
            <w:r>
              <w:t xml:space="preserve"> - pełnych</w:t>
            </w:r>
          </w:p>
          <w:p w14:paraId="1CC2028F" w14:textId="77777777" w:rsidR="00E1490A" w:rsidRDefault="00E1490A">
            <w:pPr>
              <w:tabs>
                <w:tab w:val="left" w:pos="339"/>
              </w:tabs>
              <w:ind w:left="407" w:hanging="378"/>
            </w:pPr>
            <w:r>
              <w:t>•</w:t>
            </w:r>
            <w:r>
              <w:tab/>
              <w:t xml:space="preserve">1 </w:t>
            </w:r>
            <w:proofErr w:type="spellStart"/>
            <w:r>
              <w:t>kpl</w:t>
            </w:r>
            <w:proofErr w:type="spellEnd"/>
            <w:r>
              <w:t xml:space="preserve"> bezpieczników po 1 szt. z każdego zastosowanego rodzaju</w:t>
            </w:r>
          </w:p>
          <w:p w14:paraId="59E8DC19" w14:textId="77777777" w:rsidR="00E1490A" w:rsidRDefault="00E1490A">
            <w:pPr>
              <w:tabs>
                <w:tab w:val="left" w:pos="339"/>
              </w:tabs>
              <w:ind w:left="29"/>
            </w:pPr>
            <w:r>
              <w:t>•</w:t>
            </w:r>
            <w:r>
              <w:tab/>
              <w:t xml:space="preserve">1 </w:t>
            </w:r>
            <w:proofErr w:type="spellStart"/>
            <w:r>
              <w:t>kpl</w:t>
            </w:r>
            <w:proofErr w:type="spellEnd"/>
            <w:r>
              <w:t xml:space="preserve"> filtrów</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550951B"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0F75077A" w14:textId="77777777" w:rsidR="00E1490A" w:rsidRDefault="00E1490A">
            <w:pPr>
              <w:jc w:val="center"/>
            </w:pPr>
          </w:p>
        </w:tc>
      </w:tr>
      <w:tr w:rsidR="00E1490A" w14:paraId="49CF8FE6"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4F7FE002" w14:textId="77777777" w:rsidR="00E1490A" w:rsidRDefault="00E1490A" w:rsidP="00E5422B">
            <w:pPr>
              <w:numPr>
                <w:ilvl w:val="0"/>
                <w:numId w:val="90"/>
              </w:numPr>
              <w:tabs>
                <w:tab w:val="left" w:pos="0"/>
              </w:tabs>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77C17F12" w14:textId="77777777" w:rsidR="00E1490A" w:rsidRDefault="00E1490A">
            <w:pPr>
              <w:ind w:left="29"/>
            </w:pPr>
            <w:r>
              <w:rPr>
                <w:rFonts w:eastAsia="Calibri"/>
                <w:lang w:eastAsia="en-US"/>
              </w:rPr>
              <w:t>Wózek będzie oznakowany za pomocą elementu do elektronicznej identyfikacji– transpondera pasywnego zbudowanego w oparciu o technologię RFID.</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534C747"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64CDE4CE" w14:textId="77777777" w:rsidR="00E1490A" w:rsidRDefault="00E1490A">
            <w:pPr>
              <w:jc w:val="center"/>
            </w:pPr>
          </w:p>
        </w:tc>
      </w:tr>
    </w:tbl>
    <w:p w14:paraId="3AD034F6" w14:textId="77777777" w:rsidR="00E1490A" w:rsidRDefault="00E1490A" w:rsidP="00E1490A">
      <w:pPr>
        <w:spacing w:before="240" w:after="80"/>
        <w:rPr>
          <w:rFonts w:eastAsia="Calibri"/>
          <w:b/>
          <w:sz w:val="24"/>
          <w:szCs w:val="24"/>
          <w:lang w:eastAsia="en-US"/>
        </w:rPr>
      </w:pPr>
    </w:p>
    <w:p w14:paraId="608C8301" w14:textId="77777777" w:rsidR="00E1490A" w:rsidRDefault="00E1490A" w:rsidP="00E1490A">
      <w:pPr>
        <w:rPr>
          <w:rFonts w:eastAsia="Calibri"/>
          <w:b/>
          <w:sz w:val="24"/>
          <w:szCs w:val="24"/>
          <w:lang w:eastAsia="en-US"/>
        </w:rPr>
      </w:pPr>
      <w:r>
        <w:rPr>
          <w:rFonts w:eastAsia="Calibri"/>
          <w:b/>
          <w:sz w:val="24"/>
          <w:szCs w:val="24"/>
          <w:lang w:eastAsia="en-US"/>
        </w:rPr>
        <w:br w:type="page"/>
      </w:r>
    </w:p>
    <w:p w14:paraId="098A9BB4" w14:textId="77777777" w:rsidR="00E1490A" w:rsidRPr="000651F3" w:rsidRDefault="00E1490A" w:rsidP="00E1490A">
      <w:pPr>
        <w:spacing w:before="240" w:after="80"/>
        <w:rPr>
          <w:rFonts w:eastAsia="Calibri"/>
          <w:b/>
          <w:sz w:val="22"/>
          <w:szCs w:val="22"/>
          <w:lang w:eastAsia="en-US"/>
        </w:rPr>
      </w:pPr>
      <w:r>
        <w:rPr>
          <w:rFonts w:eastAsia="Calibri"/>
          <w:b/>
          <w:sz w:val="24"/>
          <w:szCs w:val="24"/>
          <w:lang w:eastAsia="en-US"/>
        </w:rPr>
        <w:lastRenderedPageBreak/>
        <w:t>Zadanie nr</w:t>
      </w:r>
      <w:r w:rsidR="00EF1902">
        <w:rPr>
          <w:rFonts w:eastAsia="Calibri"/>
          <w:b/>
          <w:sz w:val="24"/>
          <w:szCs w:val="24"/>
          <w:lang w:eastAsia="en-US"/>
        </w:rPr>
        <w:t xml:space="preserve"> 1 – załącznik nr </w:t>
      </w:r>
      <w:r>
        <w:rPr>
          <w:rFonts w:eastAsia="Calibri"/>
          <w:b/>
          <w:sz w:val="24"/>
          <w:szCs w:val="24"/>
          <w:lang w:eastAsia="en-US"/>
        </w:rPr>
        <w:t>1</w:t>
      </w:r>
      <w:r w:rsidR="00024361">
        <w:rPr>
          <w:rFonts w:eastAsia="Calibri"/>
          <w:b/>
          <w:sz w:val="24"/>
          <w:szCs w:val="24"/>
          <w:lang w:eastAsia="en-US"/>
        </w:rPr>
        <w:t>.1</w:t>
      </w:r>
      <w:r w:rsidR="000651F3">
        <w:rPr>
          <w:rFonts w:eastAsia="Calibri"/>
          <w:b/>
          <w:sz w:val="24"/>
          <w:szCs w:val="24"/>
          <w:lang w:eastAsia="en-US"/>
        </w:rPr>
        <w:t>d</w:t>
      </w:r>
      <w:r>
        <w:rPr>
          <w:rFonts w:eastAsia="Calibri"/>
          <w:b/>
          <w:sz w:val="24"/>
          <w:szCs w:val="24"/>
          <w:lang w:eastAsia="en-US"/>
        </w:rPr>
        <w:t xml:space="preserve"> </w:t>
      </w:r>
      <w:r w:rsidRPr="000651F3">
        <w:rPr>
          <w:iCs/>
          <w:sz w:val="22"/>
          <w:szCs w:val="22"/>
        </w:rPr>
        <w:t xml:space="preserve">Dostawa czterech fabrycznie nowych wózków </w:t>
      </w:r>
      <w:r w:rsidRPr="000651F3">
        <w:rPr>
          <w:sz w:val="22"/>
          <w:szCs w:val="22"/>
        </w:rPr>
        <w:t>jezdniowych podnośnikowych</w:t>
      </w:r>
      <w:r w:rsidRPr="000651F3">
        <w:rPr>
          <w:iCs/>
          <w:sz w:val="22"/>
          <w:szCs w:val="22"/>
        </w:rPr>
        <w:t xml:space="preserve"> z napędem na </w:t>
      </w:r>
      <w:r w:rsidRPr="000651F3">
        <w:rPr>
          <w:b/>
          <w:bCs/>
          <w:iCs/>
          <w:sz w:val="22"/>
          <w:szCs w:val="22"/>
        </w:rPr>
        <w:t>olej napędowy (Diesel) o udźwigu min. 3,5t. z klimatyzacją</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4913"/>
        <w:gridCol w:w="1683"/>
        <w:gridCol w:w="2056"/>
      </w:tblGrid>
      <w:tr w:rsidR="00E1490A" w14:paraId="6B03CE88" w14:textId="77777777" w:rsidTr="00E1490A">
        <w:trPr>
          <w:cantSplit/>
          <w:trHeight w:val="820"/>
          <w:jc w:val="center"/>
        </w:trPr>
        <w:tc>
          <w:tcPr>
            <w:tcW w:w="514" w:type="dxa"/>
            <w:tcBorders>
              <w:top w:val="single" w:sz="4" w:space="0" w:color="auto"/>
              <w:left w:val="single" w:sz="4" w:space="0" w:color="auto"/>
              <w:bottom w:val="single" w:sz="4" w:space="0" w:color="auto"/>
              <w:right w:val="single" w:sz="4" w:space="0" w:color="auto"/>
            </w:tcBorders>
            <w:vAlign w:val="center"/>
            <w:hideMark/>
          </w:tcPr>
          <w:p w14:paraId="2583EFCE" w14:textId="77777777" w:rsidR="00E1490A" w:rsidRDefault="00E1490A">
            <w:pPr>
              <w:jc w:val="center"/>
              <w:rPr>
                <w:bCs/>
              </w:rPr>
            </w:pPr>
            <w:r>
              <w:rPr>
                <w:bCs/>
              </w:rPr>
              <w:t>Lp.</w:t>
            </w:r>
          </w:p>
        </w:tc>
        <w:tc>
          <w:tcPr>
            <w:tcW w:w="4911" w:type="dxa"/>
            <w:tcBorders>
              <w:top w:val="single" w:sz="4" w:space="0" w:color="auto"/>
              <w:left w:val="single" w:sz="4" w:space="0" w:color="auto"/>
              <w:bottom w:val="single" w:sz="4" w:space="0" w:color="auto"/>
              <w:right w:val="single" w:sz="4" w:space="0" w:color="auto"/>
            </w:tcBorders>
            <w:vAlign w:val="center"/>
            <w:hideMark/>
          </w:tcPr>
          <w:p w14:paraId="51937A24" w14:textId="77777777" w:rsidR="00E1490A" w:rsidRDefault="00E1490A">
            <w:pPr>
              <w:ind w:left="397" w:hanging="397"/>
              <w:jc w:val="center"/>
              <w:rPr>
                <w:bCs/>
              </w:rPr>
            </w:pPr>
            <w:r>
              <w:rPr>
                <w:bCs/>
              </w:rPr>
              <w:t>Opis wymagania/parametru</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1C19BC9" w14:textId="77777777" w:rsidR="00E1490A" w:rsidRDefault="00E1490A">
            <w:pPr>
              <w:jc w:val="center"/>
              <w:rPr>
                <w:bCs/>
              </w:rPr>
            </w:pPr>
            <w:r>
              <w:rPr>
                <w:bCs/>
              </w:rPr>
              <w:t>Wartość wymagana przez Zamawiającego</w:t>
            </w:r>
          </w:p>
        </w:tc>
        <w:tc>
          <w:tcPr>
            <w:tcW w:w="2055" w:type="dxa"/>
            <w:tcBorders>
              <w:top w:val="single" w:sz="4" w:space="0" w:color="auto"/>
              <w:left w:val="single" w:sz="4" w:space="0" w:color="auto"/>
              <w:bottom w:val="single" w:sz="4" w:space="0" w:color="auto"/>
              <w:right w:val="single" w:sz="4" w:space="0" w:color="auto"/>
            </w:tcBorders>
            <w:hideMark/>
          </w:tcPr>
          <w:p w14:paraId="1B82264B" w14:textId="77777777" w:rsidR="00E1490A" w:rsidRDefault="00E1490A">
            <w:pPr>
              <w:jc w:val="center"/>
              <w:rPr>
                <w:bCs/>
              </w:rPr>
            </w:pPr>
            <w:r>
              <w:rPr>
                <w:bCs/>
              </w:rPr>
              <w:t>Parametry techniczne oferty</w:t>
            </w:r>
          </w:p>
        </w:tc>
      </w:tr>
      <w:tr w:rsidR="00E1490A" w14:paraId="7A36D7CF"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C171598" w14:textId="77777777" w:rsidR="00E1490A" w:rsidRDefault="00E1490A" w:rsidP="00E5422B">
            <w:pPr>
              <w:numPr>
                <w:ilvl w:val="0"/>
                <w:numId w:val="91"/>
              </w:numPr>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CA42821" w14:textId="77777777" w:rsidR="00E1490A" w:rsidRDefault="00E1490A">
            <w:pPr>
              <w:ind w:left="29"/>
            </w:pPr>
            <w:r>
              <w:t>Silnik spalinowy - ON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0A477DD"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70975F7B" w14:textId="77777777" w:rsidR="00E1490A" w:rsidRDefault="00E1490A">
            <w:pPr>
              <w:jc w:val="center"/>
            </w:pPr>
          </w:p>
        </w:tc>
      </w:tr>
      <w:tr w:rsidR="00E1490A" w14:paraId="0610CC4B"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5021038" w14:textId="77777777" w:rsidR="00E1490A" w:rsidRDefault="00E1490A" w:rsidP="00E5422B">
            <w:pPr>
              <w:numPr>
                <w:ilvl w:val="0"/>
                <w:numId w:val="91"/>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B34FD19" w14:textId="77777777" w:rsidR="00E1490A" w:rsidRDefault="00E1490A">
            <w:pPr>
              <w:ind w:left="29"/>
            </w:pPr>
            <w:r>
              <w:t>Emisja spalin zgodna z STAGE V</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ADE903C"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675013B4" w14:textId="77777777" w:rsidR="00E1490A" w:rsidRDefault="00E1490A">
            <w:pPr>
              <w:jc w:val="center"/>
            </w:pPr>
          </w:p>
        </w:tc>
      </w:tr>
      <w:tr w:rsidR="00E1490A" w14:paraId="7AFAAE13"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D79FBF0" w14:textId="77777777" w:rsidR="00E1490A" w:rsidRDefault="00E1490A" w:rsidP="00E5422B">
            <w:pPr>
              <w:numPr>
                <w:ilvl w:val="0"/>
                <w:numId w:val="91"/>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BC303D9" w14:textId="77777777" w:rsidR="00E1490A" w:rsidRDefault="00E1490A">
            <w:pPr>
              <w:ind w:left="29"/>
            </w:pPr>
            <w:r>
              <w:t>Wydech spalin skierowany do góry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377779E"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7934D5CA" w14:textId="77777777" w:rsidR="00E1490A" w:rsidRDefault="00E1490A">
            <w:pPr>
              <w:jc w:val="center"/>
            </w:pPr>
          </w:p>
        </w:tc>
      </w:tr>
      <w:tr w:rsidR="00E1490A" w14:paraId="59D809FA"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DF50D4E" w14:textId="77777777" w:rsidR="00E1490A" w:rsidRDefault="00E1490A" w:rsidP="00E5422B">
            <w:pPr>
              <w:numPr>
                <w:ilvl w:val="0"/>
                <w:numId w:val="91"/>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D0C53A9" w14:textId="77777777" w:rsidR="00E1490A" w:rsidRDefault="00E1490A">
            <w:pPr>
              <w:ind w:left="29"/>
            </w:pPr>
            <w:r>
              <w:t xml:space="preserve">Moc silnika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CF24AA5" w14:textId="77777777" w:rsidR="00E1490A" w:rsidRDefault="00E1490A">
            <w:pPr>
              <w:jc w:val="center"/>
            </w:pPr>
            <w:r>
              <w:t>min. 44kW</w:t>
            </w:r>
          </w:p>
        </w:tc>
        <w:tc>
          <w:tcPr>
            <w:tcW w:w="2055" w:type="dxa"/>
            <w:tcBorders>
              <w:top w:val="single" w:sz="4" w:space="0" w:color="auto"/>
              <w:left w:val="single" w:sz="4" w:space="0" w:color="auto"/>
              <w:bottom w:val="single" w:sz="4" w:space="0" w:color="auto"/>
              <w:right w:val="single" w:sz="4" w:space="0" w:color="auto"/>
            </w:tcBorders>
          </w:tcPr>
          <w:p w14:paraId="16266406" w14:textId="77777777" w:rsidR="00E1490A" w:rsidRDefault="00E1490A">
            <w:pPr>
              <w:jc w:val="center"/>
            </w:pPr>
          </w:p>
        </w:tc>
      </w:tr>
      <w:tr w:rsidR="00E1490A" w14:paraId="33F9242C"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003A6D1" w14:textId="77777777" w:rsidR="00E1490A" w:rsidRDefault="00E1490A" w:rsidP="00E5422B">
            <w:pPr>
              <w:numPr>
                <w:ilvl w:val="0"/>
                <w:numId w:val="91"/>
              </w:numPr>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7238874" w14:textId="77777777" w:rsidR="00E1490A" w:rsidRDefault="00E1490A">
            <w:pPr>
              <w:ind w:left="29"/>
            </w:pPr>
            <w:r>
              <w:t>Udźwig nominalny</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69368C86" w14:textId="77777777" w:rsidR="00E1490A" w:rsidRDefault="00E1490A">
            <w:pPr>
              <w:jc w:val="center"/>
            </w:pPr>
            <w:r>
              <w:t>min. 3500 kg</w:t>
            </w:r>
          </w:p>
        </w:tc>
        <w:tc>
          <w:tcPr>
            <w:tcW w:w="2055" w:type="dxa"/>
            <w:tcBorders>
              <w:top w:val="single" w:sz="4" w:space="0" w:color="auto"/>
              <w:left w:val="single" w:sz="4" w:space="0" w:color="auto"/>
              <w:bottom w:val="single" w:sz="4" w:space="0" w:color="auto"/>
              <w:right w:val="single" w:sz="4" w:space="0" w:color="auto"/>
            </w:tcBorders>
          </w:tcPr>
          <w:p w14:paraId="6CB9EE55" w14:textId="77777777" w:rsidR="00E1490A" w:rsidRDefault="00E1490A">
            <w:pPr>
              <w:jc w:val="center"/>
            </w:pPr>
          </w:p>
        </w:tc>
      </w:tr>
      <w:tr w:rsidR="00E1490A" w14:paraId="1EEB5CB8"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7ED7809"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C22D91E" w14:textId="77777777" w:rsidR="00E1490A" w:rsidRDefault="00E1490A">
            <w:pPr>
              <w:ind w:left="29"/>
            </w:pPr>
            <w:r>
              <w:t xml:space="preserve">Wysokość podnoszenia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FF04AD0" w14:textId="77777777" w:rsidR="00E1490A" w:rsidRDefault="00E1490A">
            <w:pPr>
              <w:jc w:val="center"/>
              <w:rPr>
                <w:bCs/>
              </w:rPr>
            </w:pPr>
            <w:r>
              <w:rPr>
                <w:bCs/>
              </w:rPr>
              <w:t>min. 3000 mm</w:t>
            </w:r>
          </w:p>
        </w:tc>
        <w:tc>
          <w:tcPr>
            <w:tcW w:w="2055" w:type="dxa"/>
            <w:tcBorders>
              <w:top w:val="single" w:sz="4" w:space="0" w:color="auto"/>
              <w:left w:val="single" w:sz="4" w:space="0" w:color="auto"/>
              <w:bottom w:val="single" w:sz="4" w:space="0" w:color="auto"/>
              <w:right w:val="single" w:sz="4" w:space="0" w:color="auto"/>
            </w:tcBorders>
          </w:tcPr>
          <w:p w14:paraId="1072CB3B" w14:textId="77777777" w:rsidR="00E1490A" w:rsidRDefault="00E1490A">
            <w:pPr>
              <w:jc w:val="center"/>
              <w:rPr>
                <w:bCs/>
              </w:rPr>
            </w:pPr>
          </w:p>
        </w:tc>
      </w:tr>
      <w:tr w:rsidR="00E1490A" w14:paraId="2918173B"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650C0DB"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3036C60" w14:textId="77777777" w:rsidR="00E1490A" w:rsidRDefault="00E1490A">
            <w:pPr>
              <w:ind w:left="29"/>
              <w:rPr>
                <w:bCs/>
              </w:rPr>
            </w:pPr>
            <w:r>
              <w:rPr>
                <w:bCs/>
              </w:rPr>
              <w:t>Wysokość masztu w stanie złożonym</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561580B" w14:textId="77777777" w:rsidR="00E1490A" w:rsidRDefault="00E1490A">
            <w:pPr>
              <w:jc w:val="center"/>
              <w:rPr>
                <w:bCs/>
              </w:rPr>
            </w:pPr>
            <w:r>
              <w:rPr>
                <w:bCs/>
              </w:rPr>
              <w:t xml:space="preserve">max. 2350 mm </w:t>
            </w:r>
          </w:p>
        </w:tc>
        <w:tc>
          <w:tcPr>
            <w:tcW w:w="2055" w:type="dxa"/>
            <w:tcBorders>
              <w:top w:val="single" w:sz="4" w:space="0" w:color="auto"/>
              <w:left w:val="single" w:sz="4" w:space="0" w:color="auto"/>
              <w:bottom w:val="single" w:sz="4" w:space="0" w:color="auto"/>
              <w:right w:val="single" w:sz="4" w:space="0" w:color="auto"/>
            </w:tcBorders>
          </w:tcPr>
          <w:p w14:paraId="127B8E8B" w14:textId="77777777" w:rsidR="00E1490A" w:rsidRDefault="00E1490A">
            <w:pPr>
              <w:jc w:val="center"/>
              <w:rPr>
                <w:bCs/>
              </w:rPr>
            </w:pPr>
          </w:p>
        </w:tc>
      </w:tr>
      <w:tr w:rsidR="00E1490A" w14:paraId="42FD0AF2"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1C3FF6C5"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CEAB037" w14:textId="77777777" w:rsidR="00E1490A" w:rsidRDefault="00E1490A">
            <w:pPr>
              <w:ind w:left="29"/>
              <w:rPr>
                <w:b/>
                <w:bCs/>
              </w:rPr>
            </w:pPr>
            <w:r>
              <w:rPr>
                <w:bCs/>
              </w:rPr>
              <w:t>Promień skrętu</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2772737" w14:textId="77777777" w:rsidR="00E1490A" w:rsidRDefault="00E1490A">
            <w:pPr>
              <w:jc w:val="center"/>
              <w:rPr>
                <w:bCs/>
              </w:rPr>
            </w:pPr>
            <w:r>
              <w:rPr>
                <w:bCs/>
              </w:rPr>
              <w:t>max. 2450mm</w:t>
            </w:r>
          </w:p>
        </w:tc>
        <w:tc>
          <w:tcPr>
            <w:tcW w:w="2055" w:type="dxa"/>
            <w:tcBorders>
              <w:top w:val="single" w:sz="4" w:space="0" w:color="auto"/>
              <w:left w:val="single" w:sz="4" w:space="0" w:color="auto"/>
              <w:bottom w:val="single" w:sz="4" w:space="0" w:color="auto"/>
              <w:right w:val="single" w:sz="4" w:space="0" w:color="auto"/>
            </w:tcBorders>
          </w:tcPr>
          <w:p w14:paraId="20283EC7" w14:textId="77777777" w:rsidR="00E1490A" w:rsidRDefault="00E1490A">
            <w:pPr>
              <w:jc w:val="center"/>
              <w:rPr>
                <w:bCs/>
              </w:rPr>
            </w:pPr>
          </w:p>
        </w:tc>
      </w:tr>
      <w:tr w:rsidR="00E1490A" w14:paraId="207EE290"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099B7AA"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427AEC1" w14:textId="77777777" w:rsidR="00E1490A" w:rsidRDefault="00E1490A">
            <w:pPr>
              <w:ind w:left="29"/>
            </w:pPr>
            <w:r>
              <w:t>Długość wideł</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167EC39" w14:textId="77777777" w:rsidR="00E1490A" w:rsidRDefault="00E1490A">
            <w:pPr>
              <w:jc w:val="center"/>
            </w:pPr>
            <w:r>
              <w:t>min. 1200mm</w:t>
            </w:r>
          </w:p>
        </w:tc>
        <w:tc>
          <w:tcPr>
            <w:tcW w:w="2055" w:type="dxa"/>
            <w:tcBorders>
              <w:top w:val="single" w:sz="4" w:space="0" w:color="auto"/>
              <w:left w:val="single" w:sz="4" w:space="0" w:color="auto"/>
              <w:bottom w:val="single" w:sz="4" w:space="0" w:color="auto"/>
              <w:right w:val="single" w:sz="4" w:space="0" w:color="auto"/>
            </w:tcBorders>
          </w:tcPr>
          <w:p w14:paraId="2ADDF7F9" w14:textId="77777777" w:rsidR="00E1490A" w:rsidRDefault="00E1490A">
            <w:pPr>
              <w:jc w:val="center"/>
            </w:pPr>
          </w:p>
        </w:tc>
      </w:tr>
      <w:tr w:rsidR="00E1490A" w14:paraId="2D70B74D"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EC67B01"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F699889" w14:textId="77777777" w:rsidR="00E1490A" w:rsidRDefault="00E1490A">
            <w:pPr>
              <w:ind w:left="29"/>
            </w:pPr>
            <w:r>
              <w:t>Przesuw boczny wideł</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10DA6B8"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33C1D0B6" w14:textId="77777777" w:rsidR="00E1490A" w:rsidRDefault="00E1490A">
            <w:pPr>
              <w:jc w:val="center"/>
            </w:pPr>
          </w:p>
        </w:tc>
      </w:tr>
      <w:tr w:rsidR="00E1490A" w14:paraId="34982365"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834CF00"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7CF61E85" w14:textId="77777777" w:rsidR="00E1490A" w:rsidRDefault="00E1490A">
            <w:pPr>
              <w:ind w:left="29"/>
            </w:pPr>
            <w:r>
              <w:rPr>
                <w:rFonts w:eastAsia="Calibri"/>
                <w:lang w:eastAsia="en-US"/>
              </w:rPr>
              <w:t>Karetka wyposażona w kratę ochronną</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8FDC743"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0AD1FB08" w14:textId="77777777" w:rsidR="00E1490A" w:rsidRDefault="00E1490A">
            <w:pPr>
              <w:jc w:val="center"/>
            </w:pPr>
          </w:p>
        </w:tc>
      </w:tr>
      <w:tr w:rsidR="00E1490A" w14:paraId="0B2A983D"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B92AA17"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4940A5F" w14:textId="77777777" w:rsidR="00E1490A" w:rsidRDefault="00E1490A">
            <w:pPr>
              <w:ind w:left="29"/>
            </w:pPr>
            <w:r>
              <w:t>Automatyczna skrzynia biegów</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4E5ECC6E"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5D583B6" w14:textId="77777777" w:rsidR="00E1490A" w:rsidRDefault="00E1490A">
            <w:pPr>
              <w:jc w:val="center"/>
            </w:pPr>
          </w:p>
        </w:tc>
      </w:tr>
      <w:tr w:rsidR="00E1490A" w14:paraId="1C488439"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C1F1BB2"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0767D11" w14:textId="77777777" w:rsidR="00E1490A" w:rsidRDefault="00E1490A">
            <w:pPr>
              <w:ind w:left="29"/>
            </w:pPr>
            <w:r>
              <w:t xml:space="preserve">Elektroniczny przełącznik kierunku jazdy </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6CA8C353"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15A324D" w14:textId="77777777" w:rsidR="00E1490A" w:rsidRDefault="00E1490A">
            <w:pPr>
              <w:jc w:val="center"/>
            </w:pPr>
          </w:p>
        </w:tc>
      </w:tr>
      <w:tr w:rsidR="00E1490A" w14:paraId="54EA8A8B"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50546CA"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679832E" w14:textId="77777777" w:rsidR="00E1490A" w:rsidRDefault="00E1490A">
            <w:pPr>
              <w:ind w:left="29"/>
            </w:pPr>
            <w:r>
              <w:t>Możliwość pochyłu masztu przód/tył – min. 6°/12°</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EAA66B6"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3A331648" w14:textId="77777777" w:rsidR="00E1490A" w:rsidRDefault="00E1490A">
            <w:pPr>
              <w:jc w:val="center"/>
              <w:rPr>
                <w:bCs/>
              </w:rPr>
            </w:pPr>
          </w:p>
        </w:tc>
      </w:tr>
      <w:tr w:rsidR="00E1490A" w14:paraId="1ED5645E"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4D1CDCA"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FD08950" w14:textId="77777777" w:rsidR="00E1490A" w:rsidRDefault="00E1490A">
            <w:pPr>
              <w:ind w:left="29"/>
            </w:pPr>
            <w:r>
              <w:t>Wspomaganie układu kierowniczego</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E308E1D"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67C8D662" w14:textId="77777777" w:rsidR="00E1490A" w:rsidRDefault="00E1490A">
            <w:pPr>
              <w:jc w:val="center"/>
            </w:pPr>
          </w:p>
        </w:tc>
      </w:tr>
      <w:tr w:rsidR="00E1490A" w14:paraId="618B6065"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B7819CD"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982BB64" w14:textId="77777777" w:rsidR="00E1490A" w:rsidRDefault="00E1490A">
            <w:pPr>
              <w:ind w:left="29"/>
            </w:pPr>
            <w:r>
              <w:t>Regulowana kolumna kierownicy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75BD727"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959B541" w14:textId="77777777" w:rsidR="00E1490A" w:rsidRDefault="00E1490A">
            <w:pPr>
              <w:jc w:val="center"/>
            </w:pPr>
          </w:p>
        </w:tc>
      </w:tr>
      <w:tr w:rsidR="00E1490A" w14:paraId="0D81BC7B"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AFDDE1B"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83E7C5D" w14:textId="77777777" w:rsidR="00E1490A" w:rsidRDefault="00E1490A">
            <w:pPr>
              <w:ind w:left="29"/>
            </w:pPr>
            <w:r>
              <w:t xml:space="preserve">Ogumienie </w:t>
            </w:r>
            <w:proofErr w:type="spellStart"/>
            <w:r>
              <w:t>superelastyczne</w:t>
            </w:r>
            <w:proofErr w:type="spellEnd"/>
            <w:r>
              <w:t xml:space="preserve"> - pełne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035CB5C"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3AC75E84" w14:textId="77777777" w:rsidR="00E1490A" w:rsidRDefault="00E1490A">
            <w:pPr>
              <w:jc w:val="center"/>
            </w:pPr>
          </w:p>
        </w:tc>
      </w:tr>
      <w:tr w:rsidR="00E1490A" w14:paraId="4FE38911"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5287BF2"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D27D4C5" w14:textId="77777777" w:rsidR="00E1490A" w:rsidRDefault="00E1490A">
            <w:pPr>
              <w:ind w:left="29"/>
            </w:pPr>
            <w:r>
              <w:t>Pełne oświetlenie w technologii LED (przednie i tylne, światła pozycyjne i STOP, kierunkowskazy, sygnalizator błyskowy). Sygnalizacja dźwiękowa biegu wstecznego, klakson.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C1A6BF3"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CAC0FB5" w14:textId="77777777" w:rsidR="00E1490A" w:rsidRDefault="00E1490A">
            <w:pPr>
              <w:jc w:val="center"/>
            </w:pPr>
          </w:p>
        </w:tc>
      </w:tr>
      <w:tr w:rsidR="00E1490A" w14:paraId="35C26E2C"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70E23BF"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47E36AC" w14:textId="77777777" w:rsidR="00E1490A" w:rsidRDefault="00E1490A">
            <w:pPr>
              <w:ind w:left="29"/>
            </w:pPr>
            <w:r>
              <w:rPr>
                <w:rFonts w:eastAsia="Calibri"/>
                <w:lang w:eastAsia="en-US"/>
              </w:rPr>
              <w:t>Siedzenie operatora amortyzowane, wyposażone w pasy bezpieczeństwa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904279F"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F70CF02" w14:textId="77777777" w:rsidR="00E1490A" w:rsidRDefault="00E1490A">
            <w:pPr>
              <w:jc w:val="center"/>
            </w:pPr>
          </w:p>
        </w:tc>
      </w:tr>
      <w:tr w:rsidR="00E1490A" w14:paraId="53773B83"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7F095DC8"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55FACA8" w14:textId="77777777" w:rsidR="00E1490A" w:rsidRDefault="00E1490A">
            <w:pPr>
              <w:ind w:left="29"/>
            </w:pPr>
            <w:r>
              <w:rPr>
                <w:rFonts w:eastAsia="Calibri"/>
                <w:lang w:eastAsia="en-US"/>
              </w:rPr>
              <w:t xml:space="preserve">Kabina przeszklona, wyposażona w wycieraczkę szyby przedniej i tylnej, </w:t>
            </w:r>
            <w:r>
              <w:t>lusterka wsteczne po obu stronach wózka, dodatkowe lusterko wsteczne panoramiczne wewnątrz kabiny.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26F6B31"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67701F8C" w14:textId="77777777" w:rsidR="00E1490A" w:rsidRDefault="00E1490A">
            <w:pPr>
              <w:jc w:val="center"/>
              <w:rPr>
                <w:bCs/>
              </w:rPr>
            </w:pPr>
          </w:p>
        </w:tc>
      </w:tr>
      <w:tr w:rsidR="00E1490A" w14:paraId="559F46FF"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203301E2"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FDC0727" w14:textId="77777777" w:rsidR="00E1490A" w:rsidRDefault="00E1490A">
            <w:pPr>
              <w:ind w:left="29"/>
              <w:rPr>
                <w:rFonts w:eastAsia="Calibri"/>
                <w:lang w:eastAsia="en-US"/>
              </w:rPr>
            </w:pPr>
            <w:r>
              <w:rPr>
                <w:rFonts w:eastAsia="Calibri"/>
                <w:lang w:eastAsia="en-US"/>
              </w:rPr>
              <w:t xml:space="preserve">Kabina: wyposażona w klimatyzator o mocy 3kW, z regulowaną wydajnością chłodzenia, klimatyzator z funkcją ogrzewania. </w:t>
            </w:r>
            <w:r>
              <w:t xml:space="preserve">Miejsce zabudowy klimatyzatora do uzgodnienia z Zamawiającym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70B4B05"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2749CF37" w14:textId="77777777" w:rsidR="00E1490A" w:rsidRDefault="00E1490A">
            <w:pPr>
              <w:jc w:val="center"/>
              <w:rPr>
                <w:bCs/>
              </w:rPr>
            </w:pPr>
          </w:p>
        </w:tc>
      </w:tr>
      <w:tr w:rsidR="00E1490A" w14:paraId="5D231D30"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5A73928E" w14:textId="77777777" w:rsidR="00E1490A" w:rsidRDefault="00E1490A" w:rsidP="00E5422B">
            <w:pPr>
              <w:numPr>
                <w:ilvl w:val="0"/>
                <w:numId w:val="91"/>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ECA3D56" w14:textId="77777777" w:rsidR="00E1490A" w:rsidRDefault="00E1490A">
            <w:pPr>
              <w:ind w:left="29"/>
            </w:pPr>
            <w:r>
              <w:rPr>
                <w:rFonts w:eastAsia="Calibri"/>
                <w:lang w:eastAsia="en-US"/>
              </w:rPr>
              <w:t xml:space="preserve">Deska rozdzielcza – panel operatora – wyposażona w licznik motogodzin, wskaźnik poziomu paliwa, wskaźnik temperatury silnika, </w:t>
            </w:r>
            <w:proofErr w:type="spellStart"/>
            <w:r>
              <w:rPr>
                <w:rFonts w:eastAsia="Calibri"/>
                <w:lang w:eastAsia="en-US"/>
              </w:rPr>
              <w:t>itp</w:t>
            </w:r>
            <w:proofErr w:type="spellEnd"/>
          </w:p>
        </w:tc>
        <w:tc>
          <w:tcPr>
            <w:tcW w:w="1682" w:type="dxa"/>
            <w:tcBorders>
              <w:top w:val="single" w:sz="4" w:space="0" w:color="auto"/>
              <w:left w:val="single" w:sz="4" w:space="0" w:color="auto"/>
              <w:bottom w:val="single" w:sz="4" w:space="0" w:color="auto"/>
              <w:right w:val="single" w:sz="4" w:space="0" w:color="auto"/>
            </w:tcBorders>
            <w:vAlign w:val="center"/>
            <w:hideMark/>
          </w:tcPr>
          <w:p w14:paraId="4F9FC75C"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3FAFFA53" w14:textId="77777777" w:rsidR="00E1490A" w:rsidRDefault="00E1490A">
            <w:pPr>
              <w:jc w:val="center"/>
              <w:rPr>
                <w:bCs/>
              </w:rPr>
            </w:pPr>
          </w:p>
        </w:tc>
      </w:tr>
      <w:tr w:rsidR="00E1490A" w14:paraId="4D85849F"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2723AEE1" w14:textId="77777777" w:rsidR="00E1490A" w:rsidRDefault="00E1490A" w:rsidP="00E5422B">
            <w:pPr>
              <w:numPr>
                <w:ilvl w:val="0"/>
                <w:numId w:val="91"/>
              </w:numPr>
              <w:tabs>
                <w:tab w:val="left" w:pos="0"/>
              </w:tabs>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EF8AB8E" w14:textId="77777777" w:rsidR="00E1490A" w:rsidRDefault="00E1490A">
            <w:pPr>
              <w:ind w:left="29"/>
            </w:pPr>
            <w:r>
              <w:t>Wymagania dodatkowe:</w:t>
            </w:r>
          </w:p>
          <w:p w14:paraId="44DA3ACE" w14:textId="77777777" w:rsidR="00E1490A" w:rsidRDefault="00E1490A">
            <w:pPr>
              <w:tabs>
                <w:tab w:val="left" w:pos="339"/>
              </w:tabs>
              <w:ind w:left="339" w:hanging="310"/>
            </w:pPr>
            <w:r>
              <w:t>•</w:t>
            </w:r>
            <w:r>
              <w:tab/>
              <w:t>wraz z przedmiotowym wózkiem należy dostarczyć komplet łańcuchów przeciwśnieżnych</w:t>
            </w:r>
          </w:p>
          <w:p w14:paraId="030ED0F9" w14:textId="77777777" w:rsidR="00E1490A" w:rsidRDefault="00E1490A">
            <w:pPr>
              <w:tabs>
                <w:tab w:val="left" w:pos="339"/>
              </w:tabs>
              <w:ind w:left="29"/>
            </w:pPr>
            <w:r>
              <w:t>•</w:t>
            </w:r>
            <w:r>
              <w:tab/>
              <w:t>przedłużki wideł do 2000mm (komplet)</w:t>
            </w:r>
          </w:p>
          <w:p w14:paraId="6A7395A7" w14:textId="77777777" w:rsidR="00E1490A" w:rsidRDefault="00E1490A">
            <w:pPr>
              <w:tabs>
                <w:tab w:val="left" w:pos="339"/>
              </w:tabs>
              <w:ind w:left="313" w:hanging="284"/>
            </w:pPr>
            <w:r>
              <w:t>•</w:t>
            </w:r>
            <w:r>
              <w:tab/>
              <w:t>komplet narzędzi niezbędnych do bieżącej obsługi i konserwacji wózka</w:t>
            </w:r>
          </w:p>
          <w:p w14:paraId="6F412685" w14:textId="77777777" w:rsidR="00E1490A" w:rsidRDefault="00E1490A">
            <w:pPr>
              <w:tabs>
                <w:tab w:val="left" w:pos="339"/>
              </w:tabs>
              <w:ind w:left="29"/>
            </w:pPr>
            <w:r>
              <w:t>•</w:t>
            </w:r>
            <w:r>
              <w:tab/>
              <w:t xml:space="preserve">1 </w:t>
            </w:r>
            <w:proofErr w:type="spellStart"/>
            <w:r>
              <w:t>kpl</w:t>
            </w:r>
            <w:proofErr w:type="spellEnd"/>
            <w:r>
              <w:t xml:space="preserve">. opon </w:t>
            </w:r>
            <w:proofErr w:type="spellStart"/>
            <w:r>
              <w:t>superelastycznych</w:t>
            </w:r>
            <w:proofErr w:type="spellEnd"/>
            <w:r>
              <w:t xml:space="preserve"> - pełnych</w:t>
            </w:r>
          </w:p>
          <w:p w14:paraId="316FC104" w14:textId="77777777" w:rsidR="00E1490A" w:rsidRDefault="00E1490A">
            <w:pPr>
              <w:tabs>
                <w:tab w:val="left" w:pos="339"/>
              </w:tabs>
              <w:ind w:left="407" w:hanging="378"/>
            </w:pPr>
            <w:r>
              <w:t>•</w:t>
            </w:r>
            <w:r>
              <w:tab/>
              <w:t xml:space="preserve">1 </w:t>
            </w:r>
            <w:proofErr w:type="spellStart"/>
            <w:r>
              <w:t>kpl</w:t>
            </w:r>
            <w:proofErr w:type="spellEnd"/>
            <w:r>
              <w:t xml:space="preserve"> bezpieczników po 1 szt. z każdego zastosowanego rodzaju</w:t>
            </w:r>
          </w:p>
          <w:p w14:paraId="274C844E" w14:textId="77777777" w:rsidR="00E1490A" w:rsidRDefault="00E1490A">
            <w:pPr>
              <w:tabs>
                <w:tab w:val="left" w:pos="339"/>
              </w:tabs>
              <w:ind w:left="29"/>
            </w:pPr>
            <w:r>
              <w:t>•</w:t>
            </w:r>
            <w:r>
              <w:tab/>
              <w:t xml:space="preserve">1 </w:t>
            </w:r>
            <w:proofErr w:type="spellStart"/>
            <w:r>
              <w:t>kpl</w:t>
            </w:r>
            <w:proofErr w:type="spellEnd"/>
            <w:r>
              <w:t xml:space="preserve"> filtrów</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D7C739C"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6A6C0841" w14:textId="77777777" w:rsidR="00E1490A" w:rsidRDefault="00E1490A">
            <w:pPr>
              <w:jc w:val="center"/>
            </w:pPr>
          </w:p>
        </w:tc>
      </w:tr>
      <w:tr w:rsidR="00E1490A" w14:paraId="43F42BF1"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163DADE4" w14:textId="77777777" w:rsidR="00E1490A" w:rsidRDefault="00E1490A" w:rsidP="00E5422B">
            <w:pPr>
              <w:numPr>
                <w:ilvl w:val="0"/>
                <w:numId w:val="91"/>
              </w:numPr>
              <w:tabs>
                <w:tab w:val="left" w:pos="0"/>
              </w:tabs>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5744CD68" w14:textId="77777777" w:rsidR="00E1490A" w:rsidRDefault="00E1490A">
            <w:pPr>
              <w:ind w:left="29"/>
            </w:pPr>
            <w:r>
              <w:rPr>
                <w:rFonts w:eastAsia="Calibri"/>
                <w:lang w:eastAsia="en-US"/>
              </w:rPr>
              <w:t>Wózek będzie oznakowany za pomocą elementu do elektronicznej identyfikacji– transpondera pasywnego zbudowanego w oparciu o technologię RFID.</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588F6DC"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727314DC" w14:textId="77777777" w:rsidR="00E1490A" w:rsidRDefault="00E1490A">
            <w:pPr>
              <w:jc w:val="center"/>
            </w:pPr>
          </w:p>
        </w:tc>
      </w:tr>
    </w:tbl>
    <w:p w14:paraId="0946854F" w14:textId="77777777" w:rsidR="00E1490A" w:rsidRDefault="00E1490A" w:rsidP="00E1490A">
      <w:pPr>
        <w:pStyle w:val="Akapitzlist"/>
        <w:spacing w:before="240" w:after="80"/>
        <w:ind w:left="0"/>
        <w:jc w:val="both"/>
        <w:rPr>
          <w:b/>
        </w:rPr>
      </w:pPr>
      <w:bookmarkStart w:id="72" w:name="_Hlk146005943"/>
    </w:p>
    <w:p w14:paraId="7174E97C" w14:textId="77777777" w:rsidR="00E1490A" w:rsidRDefault="00E1490A" w:rsidP="00E1490A">
      <w:pPr>
        <w:rPr>
          <w:b/>
          <w:sz w:val="24"/>
          <w:szCs w:val="24"/>
        </w:rPr>
      </w:pPr>
      <w:r>
        <w:rPr>
          <w:b/>
          <w:sz w:val="24"/>
          <w:szCs w:val="24"/>
        </w:rPr>
        <w:br w:type="page"/>
      </w:r>
    </w:p>
    <w:p w14:paraId="2D2E2652" w14:textId="77777777" w:rsidR="000651F3" w:rsidRDefault="000651F3" w:rsidP="000651F3">
      <w:pPr>
        <w:pStyle w:val="Akapitzlist"/>
        <w:spacing w:before="240" w:after="80"/>
        <w:ind w:left="0"/>
        <w:jc w:val="both"/>
        <w:rPr>
          <w:b/>
        </w:rPr>
      </w:pPr>
      <w:r>
        <w:rPr>
          <w:b/>
        </w:rPr>
        <w:lastRenderedPageBreak/>
        <w:t xml:space="preserve">Zadanie nr 2 </w:t>
      </w:r>
      <w:r w:rsidR="00EF1902">
        <w:rPr>
          <w:b/>
        </w:rPr>
        <w:t xml:space="preserve">– załącznik nr 1.2. </w:t>
      </w:r>
      <w:r>
        <w:rPr>
          <w:iCs/>
          <w:szCs w:val="22"/>
        </w:rPr>
        <w:t xml:space="preserve">Dostawa trzech fabrycznie nowych wózków </w:t>
      </w:r>
      <w:r>
        <w:rPr>
          <w:szCs w:val="22"/>
        </w:rPr>
        <w:t>jezdniowych podnośnikowych</w:t>
      </w:r>
      <w:r>
        <w:rPr>
          <w:iCs/>
          <w:szCs w:val="22"/>
        </w:rPr>
        <w:t xml:space="preserve"> z </w:t>
      </w:r>
      <w:r w:rsidRPr="000651F3">
        <w:rPr>
          <w:b/>
          <w:bCs/>
          <w:iCs/>
          <w:szCs w:val="22"/>
        </w:rPr>
        <w:t>napędem elektrycznym (akumulatorowym) o udźwigu min. 2,5t.</w:t>
      </w:r>
      <w:r>
        <w:rPr>
          <w:iCs/>
          <w:szCs w:val="22"/>
        </w:rPr>
        <w:t xml:space="preserve"> </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4586"/>
        <w:gridCol w:w="2267"/>
        <w:gridCol w:w="2054"/>
      </w:tblGrid>
      <w:tr w:rsidR="000651F3" w14:paraId="47CE3483" w14:textId="77777777" w:rsidTr="003977A0">
        <w:trPr>
          <w:cantSplit/>
          <w:trHeight w:val="820"/>
          <w:jc w:val="center"/>
        </w:trPr>
        <w:tc>
          <w:tcPr>
            <w:tcW w:w="514" w:type="dxa"/>
            <w:tcBorders>
              <w:top w:val="single" w:sz="4" w:space="0" w:color="auto"/>
              <w:left w:val="single" w:sz="4" w:space="0" w:color="auto"/>
              <w:bottom w:val="single" w:sz="4" w:space="0" w:color="auto"/>
              <w:right w:val="single" w:sz="4" w:space="0" w:color="auto"/>
            </w:tcBorders>
            <w:vAlign w:val="center"/>
            <w:hideMark/>
          </w:tcPr>
          <w:p w14:paraId="5E80DD65" w14:textId="77777777" w:rsidR="000651F3" w:rsidRDefault="000651F3" w:rsidP="003977A0">
            <w:pPr>
              <w:jc w:val="center"/>
              <w:rPr>
                <w:bCs/>
                <w:sz w:val="24"/>
                <w:szCs w:val="24"/>
              </w:rPr>
            </w:pPr>
            <w:r>
              <w:rPr>
                <w:bCs/>
                <w:szCs w:val="22"/>
              </w:rPr>
              <w:t>Lp.</w:t>
            </w:r>
          </w:p>
        </w:tc>
        <w:tc>
          <w:tcPr>
            <w:tcW w:w="4589" w:type="dxa"/>
            <w:tcBorders>
              <w:top w:val="single" w:sz="4" w:space="0" w:color="auto"/>
              <w:left w:val="single" w:sz="4" w:space="0" w:color="auto"/>
              <w:bottom w:val="single" w:sz="4" w:space="0" w:color="auto"/>
              <w:right w:val="single" w:sz="4" w:space="0" w:color="auto"/>
            </w:tcBorders>
            <w:vAlign w:val="center"/>
            <w:hideMark/>
          </w:tcPr>
          <w:p w14:paraId="10BA6215" w14:textId="77777777" w:rsidR="000651F3" w:rsidRDefault="000651F3" w:rsidP="003977A0">
            <w:pPr>
              <w:ind w:left="397" w:hanging="397"/>
              <w:jc w:val="center"/>
              <w:rPr>
                <w:bCs/>
                <w:sz w:val="24"/>
                <w:szCs w:val="24"/>
              </w:rPr>
            </w:pPr>
            <w:r>
              <w:rPr>
                <w:bCs/>
                <w:szCs w:val="22"/>
              </w:rPr>
              <w:t>Opis wymagania/parametru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5172CE" w14:textId="77777777" w:rsidR="000651F3" w:rsidRDefault="000651F3" w:rsidP="003977A0">
            <w:pPr>
              <w:jc w:val="center"/>
              <w:rPr>
                <w:bCs/>
                <w:sz w:val="24"/>
                <w:szCs w:val="24"/>
              </w:rPr>
            </w:pPr>
            <w:r>
              <w:rPr>
                <w:bCs/>
                <w:szCs w:val="22"/>
              </w:rPr>
              <w:t>Wartość wymagana przez Zamawiającego</w:t>
            </w:r>
          </w:p>
        </w:tc>
        <w:tc>
          <w:tcPr>
            <w:tcW w:w="2055" w:type="dxa"/>
            <w:tcBorders>
              <w:top w:val="single" w:sz="4" w:space="0" w:color="auto"/>
              <w:left w:val="single" w:sz="4" w:space="0" w:color="auto"/>
              <w:bottom w:val="single" w:sz="4" w:space="0" w:color="auto"/>
              <w:right w:val="single" w:sz="4" w:space="0" w:color="auto"/>
            </w:tcBorders>
            <w:hideMark/>
          </w:tcPr>
          <w:p w14:paraId="24AE2500" w14:textId="77777777" w:rsidR="000651F3" w:rsidRDefault="000651F3" w:rsidP="003977A0">
            <w:pPr>
              <w:jc w:val="center"/>
              <w:rPr>
                <w:bCs/>
                <w:sz w:val="22"/>
                <w:szCs w:val="22"/>
              </w:rPr>
            </w:pPr>
            <w:r>
              <w:rPr>
                <w:bCs/>
                <w:szCs w:val="22"/>
              </w:rPr>
              <w:t>Parametry techniczne oferty</w:t>
            </w:r>
          </w:p>
        </w:tc>
      </w:tr>
      <w:tr w:rsidR="000651F3" w14:paraId="04653FEF"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CC15251" w14:textId="77777777" w:rsidR="000651F3" w:rsidRDefault="000651F3" w:rsidP="00E5422B">
            <w:pPr>
              <w:numPr>
                <w:ilvl w:val="0"/>
                <w:numId w:val="93"/>
              </w:numPr>
              <w:ind w:left="389"/>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2F7FC744" w14:textId="77777777" w:rsidR="000651F3" w:rsidRDefault="000651F3" w:rsidP="003977A0">
            <w:pPr>
              <w:ind w:left="29"/>
              <w:rPr>
                <w:sz w:val="24"/>
                <w:szCs w:val="24"/>
              </w:rPr>
            </w:pPr>
            <w:r>
              <w:rPr>
                <w:szCs w:val="22"/>
              </w:rPr>
              <w:t>Napęd elektryczny - akumulatorowy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0C4D60" w14:textId="77777777" w:rsidR="000651F3" w:rsidRDefault="000651F3" w:rsidP="003977A0">
            <w:pPr>
              <w:jc w:val="center"/>
              <w:rPr>
                <w:sz w:val="24"/>
                <w:szCs w:val="24"/>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77013543" w14:textId="77777777" w:rsidR="000651F3" w:rsidRDefault="000651F3" w:rsidP="003977A0">
            <w:pPr>
              <w:jc w:val="center"/>
              <w:rPr>
                <w:sz w:val="22"/>
                <w:szCs w:val="22"/>
              </w:rPr>
            </w:pPr>
          </w:p>
        </w:tc>
      </w:tr>
      <w:tr w:rsidR="000651F3" w14:paraId="202C7631"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B525937" w14:textId="77777777" w:rsidR="000651F3" w:rsidRDefault="000651F3" w:rsidP="00E5422B">
            <w:pPr>
              <w:numPr>
                <w:ilvl w:val="0"/>
                <w:numId w:val="93"/>
              </w:numPr>
              <w:ind w:left="389"/>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61355EF5" w14:textId="77777777" w:rsidR="000651F3" w:rsidRDefault="000651F3" w:rsidP="003977A0">
            <w:pPr>
              <w:ind w:left="29"/>
              <w:rPr>
                <w:szCs w:val="22"/>
              </w:rPr>
            </w:pPr>
            <w:r>
              <w:rPr>
                <w:szCs w:val="22"/>
              </w:rPr>
              <w:t>Akumulator LI-ION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88BDE3" w14:textId="77777777" w:rsidR="000651F3" w:rsidRDefault="000651F3" w:rsidP="003977A0">
            <w:pPr>
              <w:jc w:val="center"/>
              <w:rPr>
                <w:szCs w:val="22"/>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33E981FC" w14:textId="77777777" w:rsidR="000651F3" w:rsidRDefault="000651F3" w:rsidP="003977A0">
            <w:pPr>
              <w:jc w:val="center"/>
              <w:rPr>
                <w:szCs w:val="22"/>
              </w:rPr>
            </w:pPr>
          </w:p>
        </w:tc>
      </w:tr>
      <w:tr w:rsidR="000651F3" w14:paraId="4C5553E6"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4BF00E1" w14:textId="77777777" w:rsidR="000651F3" w:rsidRDefault="000651F3" w:rsidP="00E5422B">
            <w:pPr>
              <w:numPr>
                <w:ilvl w:val="0"/>
                <w:numId w:val="93"/>
              </w:numPr>
              <w:ind w:left="389"/>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0E9191BB" w14:textId="77777777" w:rsidR="000651F3" w:rsidRDefault="000651F3" w:rsidP="003977A0">
            <w:pPr>
              <w:ind w:left="29"/>
              <w:rPr>
                <w:szCs w:val="22"/>
              </w:rPr>
            </w:pPr>
            <w:r>
              <w:rPr>
                <w:szCs w:val="22"/>
              </w:rPr>
              <w:t xml:space="preserve">Pojemność baterii </w:t>
            </w:r>
            <w:r>
              <w:rPr>
                <w:szCs w:val="22"/>
              </w:rPr>
              <w:tab/>
            </w:r>
          </w:p>
        </w:tc>
        <w:tc>
          <w:tcPr>
            <w:tcW w:w="2268" w:type="dxa"/>
            <w:tcBorders>
              <w:top w:val="single" w:sz="4" w:space="0" w:color="auto"/>
              <w:left w:val="single" w:sz="4" w:space="0" w:color="auto"/>
              <w:bottom w:val="single" w:sz="4" w:space="0" w:color="auto"/>
              <w:right w:val="single" w:sz="4" w:space="0" w:color="auto"/>
            </w:tcBorders>
            <w:vAlign w:val="center"/>
            <w:hideMark/>
          </w:tcPr>
          <w:p w14:paraId="01906C2F" w14:textId="77777777" w:rsidR="000651F3" w:rsidRDefault="000651F3" w:rsidP="003977A0">
            <w:pPr>
              <w:jc w:val="center"/>
              <w:rPr>
                <w:szCs w:val="22"/>
              </w:rPr>
            </w:pPr>
            <w:r>
              <w:rPr>
                <w:szCs w:val="22"/>
              </w:rPr>
              <w:t>min. 400Ah</w:t>
            </w:r>
          </w:p>
        </w:tc>
        <w:tc>
          <w:tcPr>
            <w:tcW w:w="2055" w:type="dxa"/>
            <w:tcBorders>
              <w:top w:val="single" w:sz="4" w:space="0" w:color="auto"/>
              <w:left w:val="single" w:sz="4" w:space="0" w:color="auto"/>
              <w:bottom w:val="single" w:sz="4" w:space="0" w:color="auto"/>
              <w:right w:val="single" w:sz="4" w:space="0" w:color="auto"/>
            </w:tcBorders>
          </w:tcPr>
          <w:p w14:paraId="1C92F1DC" w14:textId="77777777" w:rsidR="000651F3" w:rsidRDefault="000651F3" w:rsidP="003977A0">
            <w:pPr>
              <w:jc w:val="center"/>
              <w:rPr>
                <w:szCs w:val="22"/>
              </w:rPr>
            </w:pPr>
          </w:p>
        </w:tc>
      </w:tr>
      <w:tr w:rsidR="000651F3" w14:paraId="6069158D"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0806EC5" w14:textId="77777777" w:rsidR="000651F3" w:rsidRDefault="000651F3" w:rsidP="00E5422B">
            <w:pPr>
              <w:numPr>
                <w:ilvl w:val="0"/>
                <w:numId w:val="93"/>
              </w:numPr>
              <w:ind w:left="389"/>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5A262D05" w14:textId="77777777" w:rsidR="000651F3" w:rsidRDefault="000651F3" w:rsidP="003977A0">
            <w:pPr>
              <w:ind w:left="29"/>
              <w:rPr>
                <w:szCs w:val="22"/>
              </w:rPr>
            </w:pPr>
            <w:r>
              <w:rPr>
                <w:szCs w:val="22"/>
              </w:rPr>
              <w:t>Czas pracy na w pełni naładowanej baterii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99EE2A" w14:textId="77777777" w:rsidR="000651F3" w:rsidRDefault="000651F3" w:rsidP="003977A0">
            <w:pPr>
              <w:jc w:val="center"/>
              <w:rPr>
                <w:szCs w:val="22"/>
              </w:rPr>
            </w:pPr>
            <w:r>
              <w:rPr>
                <w:szCs w:val="22"/>
              </w:rPr>
              <w:t>min. 6h</w:t>
            </w:r>
          </w:p>
        </w:tc>
        <w:tc>
          <w:tcPr>
            <w:tcW w:w="2055" w:type="dxa"/>
            <w:tcBorders>
              <w:top w:val="single" w:sz="4" w:space="0" w:color="auto"/>
              <w:left w:val="single" w:sz="4" w:space="0" w:color="auto"/>
              <w:bottom w:val="single" w:sz="4" w:space="0" w:color="auto"/>
              <w:right w:val="single" w:sz="4" w:space="0" w:color="auto"/>
            </w:tcBorders>
          </w:tcPr>
          <w:p w14:paraId="7D527BEC" w14:textId="77777777" w:rsidR="000651F3" w:rsidRDefault="000651F3" w:rsidP="003977A0">
            <w:pPr>
              <w:jc w:val="center"/>
              <w:rPr>
                <w:szCs w:val="22"/>
              </w:rPr>
            </w:pPr>
          </w:p>
        </w:tc>
      </w:tr>
      <w:tr w:rsidR="000651F3" w14:paraId="1271CC0B"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A6CB623" w14:textId="77777777" w:rsidR="000651F3" w:rsidRDefault="000651F3" w:rsidP="00E5422B">
            <w:pPr>
              <w:numPr>
                <w:ilvl w:val="0"/>
                <w:numId w:val="93"/>
              </w:numPr>
              <w:ind w:left="389"/>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7794367A" w14:textId="77777777" w:rsidR="000651F3" w:rsidRDefault="000651F3" w:rsidP="003977A0">
            <w:pPr>
              <w:ind w:left="29"/>
              <w:rPr>
                <w:szCs w:val="22"/>
              </w:rPr>
            </w:pPr>
            <w:r>
              <w:rPr>
                <w:szCs w:val="22"/>
              </w:rPr>
              <w:t>Czas pełnego ładowania baterii (10-100%)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FAD764" w14:textId="77777777" w:rsidR="000651F3" w:rsidRDefault="000651F3" w:rsidP="003977A0">
            <w:pPr>
              <w:jc w:val="center"/>
              <w:rPr>
                <w:szCs w:val="22"/>
              </w:rPr>
            </w:pPr>
            <w:r>
              <w:rPr>
                <w:szCs w:val="22"/>
              </w:rPr>
              <w:t>max.3h</w:t>
            </w:r>
          </w:p>
        </w:tc>
        <w:tc>
          <w:tcPr>
            <w:tcW w:w="2055" w:type="dxa"/>
            <w:tcBorders>
              <w:top w:val="single" w:sz="4" w:space="0" w:color="auto"/>
              <w:left w:val="single" w:sz="4" w:space="0" w:color="auto"/>
              <w:bottom w:val="single" w:sz="4" w:space="0" w:color="auto"/>
              <w:right w:val="single" w:sz="4" w:space="0" w:color="auto"/>
            </w:tcBorders>
          </w:tcPr>
          <w:p w14:paraId="3125CE8D" w14:textId="77777777" w:rsidR="000651F3" w:rsidRDefault="000651F3" w:rsidP="003977A0">
            <w:pPr>
              <w:jc w:val="center"/>
              <w:rPr>
                <w:szCs w:val="22"/>
              </w:rPr>
            </w:pPr>
          </w:p>
        </w:tc>
      </w:tr>
      <w:tr w:rsidR="000651F3" w14:paraId="3C5EBE16"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2AD8D26" w14:textId="77777777" w:rsidR="000651F3" w:rsidRDefault="000651F3" w:rsidP="00E5422B">
            <w:pPr>
              <w:numPr>
                <w:ilvl w:val="0"/>
                <w:numId w:val="93"/>
              </w:numPr>
              <w:ind w:left="389"/>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470CCBC3" w14:textId="7CBE9EB0" w:rsidR="000651F3" w:rsidRDefault="000651F3" w:rsidP="003977A0">
            <w:pPr>
              <w:ind w:left="29"/>
              <w:rPr>
                <w:szCs w:val="22"/>
              </w:rPr>
            </w:pPr>
            <w:r>
              <w:rPr>
                <w:szCs w:val="22"/>
              </w:rPr>
              <w:t>Czas ładowania baterii (10-</w:t>
            </w:r>
            <w:r w:rsidR="002D3715">
              <w:rPr>
                <w:szCs w:val="22"/>
              </w:rPr>
              <w:t>F</w:t>
            </w:r>
            <w:r>
              <w:rPr>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F1D354" w14:textId="77777777" w:rsidR="000651F3" w:rsidRDefault="000651F3" w:rsidP="003977A0">
            <w:pPr>
              <w:jc w:val="center"/>
              <w:rPr>
                <w:szCs w:val="22"/>
              </w:rPr>
            </w:pPr>
            <w:r>
              <w:rPr>
                <w:szCs w:val="22"/>
              </w:rPr>
              <w:t>max.1h</w:t>
            </w:r>
          </w:p>
        </w:tc>
        <w:tc>
          <w:tcPr>
            <w:tcW w:w="2055" w:type="dxa"/>
            <w:tcBorders>
              <w:top w:val="single" w:sz="4" w:space="0" w:color="auto"/>
              <w:left w:val="single" w:sz="4" w:space="0" w:color="auto"/>
              <w:bottom w:val="single" w:sz="4" w:space="0" w:color="auto"/>
              <w:right w:val="single" w:sz="4" w:space="0" w:color="auto"/>
            </w:tcBorders>
          </w:tcPr>
          <w:p w14:paraId="68450F09" w14:textId="77777777" w:rsidR="000651F3" w:rsidRDefault="000651F3" w:rsidP="003977A0">
            <w:pPr>
              <w:jc w:val="center"/>
              <w:rPr>
                <w:szCs w:val="22"/>
              </w:rPr>
            </w:pPr>
          </w:p>
        </w:tc>
      </w:tr>
      <w:tr w:rsidR="000651F3" w14:paraId="45D3EEFD"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19AF2876" w14:textId="77777777" w:rsidR="000651F3" w:rsidRDefault="000651F3" w:rsidP="00E5422B">
            <w:pPr>
              <w:numPr>
                <w:ilvl w:val="0"/>
                <w:numId w:val="93"/>
              </w:numPr>
              <w:ind w:left="389"/>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6FB001DE" w14:textId="77777777" w:rsidR="000651F3" w:rsidRDefault="000651F3" w:rsidP="003977A0">
            <w:pPr>
              <w:ind w:left="29"/>
              <w:rPr>
                <w:szCs w:val="22"/>
              </w:rPr>
            </w:pPr>
            <w:r>
              <w:rPr>
                <w:szCs w:val="22"/>
              </w:rPr>
              <w:t>Zasilanie ładowarki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449B08" w14:textId="77777777" w:rsidR="000651F3" w:rsidRDefault="000651F3" w:rsidP="003977A0">
            <w:pPr>
              <w:jc w:val="center"/>
              <w:rPr>
                <w:szCs w:val="22"/>
              </w:rPr>
            </w:pPr>
            <w:r>
              <w:rPr>
                <w:szCs w:val="22"/>
              </w:rPr>
              <w:t>3x400V AC</w:t>
            </w:r>
          </w:p>
        </w:tc>
        <w:tc>
          <w:tcPr>
            <w:tcW w:w="2055" w:type="dxa"/>
            <w:tcBorders>
              <w:top w:val="single" w:sz="4" w:space="0" w:color="auto"/>
              <w:left w:val="single" w:sz="4" w:space="0" w:color="auto"/>
              <w:bottom w:val="single" w:sz="4" w:space="0" w:color="auto"/>
              <w:right w:val="single" w:sz="4" w:space="0" w:color="auto"/>
            </w:tcBorders>
          </w:tcPr>
          <w:p w14:paraId="38FC65A3" w14:textId="77777777" w:rsidR="000651F3" w:rsidRDefault="000651F3" w:rsidP="003977A0">
            <w:pPr>
              <w:jc w:val="center"/>
              <w:rPr>
                <w:szCs w:val="22"/>
              </w:rPr>
            </w:pPr>
          </w:p>
        </w:tc>
      </w:tr>
      <w:tr w:rsidR="000651F3" w14:paraId="1BF1424A"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E843267" w14:textId="77777777" w:rsidR="000651F3" w:rsidRDefault="000651F3" w:rsidP="00E5422B">
            <w:pPr>
              <w:numPr>
                <w:ilvl w:val="0"/>
                <w:numId w:val="93"/>
              </w:numPr>
              <w:ind w:left="389"/>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608E9918" w14:textId="77777777" w:rsidR="000651F3" w:rsidRDefault="000651F3" w:rsidP="003977A0">
            <w:pPr>
              <w:ind w:left="29"/>
              <w:rPr>
                <w:szCs w:val="22"/>
              </w:rPr>
            </w:pPr>
            <w:r>
              <w:rPr>
                <w:szCs w:val="22"/>
              </w:rPr>
              <w:t>Silniki elektryczne prądu przemiennego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941B56" w14:textId="77777777" w:rsidR="000651F3" w:rsidRDefault="000651F3" w:rsidP="003977A0">
            <w:pPr>
              <w:jc w:val="center"/>
              <w:rPr>
                <w:szCs w:val="22"/>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21E9A87B" w14:textId="77777777" w:rsidR="000651F3" w:rsidRDefault="000651F3" w:rsidP="003977A0">
            <w:pPr>
              <w:jc w:val="center"/>
              <w:rPr>
                <w:szCs w:val="22"/>
              </w:rPr>
            </w:pPr>
          </w:p>
        </w:tc>
      </w:tr>
      <w:tr w:rsidR="000651F3" w14:paraId="781440D5"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1188CEED" w14:textId="77777777" w:rsidR="000651F3" w:rsidRDefault="000651F3" w:rsidP="00E5422B">
            <w:pPr>
              <w:numPr>
                <w:ilvl w:val="0"/>
                <w:numId w:val="93"/>
              </w:numPr>
              <w:rPr>
                <w:rFonts w:eastAsia="Calibri"/>
                <w:b/>
                <w:bCs/>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48771CDC" w14:textId="77777777" w:rsidR="000651F3" w:rsidRDefault="000651F3" w:rsidP="003977A0">
            <w:pPr>
              <w:ind w:left="29"/>
              <w:rPr>
                <w:sz w:val="24"/>
                <w:szCs w:val="24"/>
              </w:rPr>
            </w:pPr>
            <w:r>
              <w:rPr>
                <w:szCs w:val="22"/>
              </w:rPr>
              <w:t>Udźwig nominalny</w:t>
            </w:r>
            <w:r>
              <w:rPr>
                <w:szCs w:val="22"/>
              </w:rPr>
              <w:tab/>
            </w:r>
          </w:p>
        </w:tc>
        <w:tc>
          <w:tcPr>
            <w:tcW w:w="2268" w:type="dxa"/>
            <w:tcBorders>
              <w:top w:val="single" w:sz="4" w:space="0" w:color="auto"/>
              <w:left w:val="single" w:sz="4" w:space="0" w:color="auto"/>
              <w:bottom w:val="single" w:sz="4" w:space="0" w:color="auto"/>
              <w:right w:val="single" w:sz="4" w:space="0" w:color="auto"/>
            </w:tcBorders>
            <w:vAlign w:val="center"/>
            <w:hideMark/>
          </w:tcPr>
          <w:p w14:paraId="1C9AF7B2" w14:textId="77777777" w:rsidR="000651F3" w:rsidRDefault="000651F3" w:rsidP="003977A0">
            <w:pPr>
              <w:jc w:val="center"/>
              <w:rPr>
                <w:sz w:val="24"/>
                <w:szCs w:val="24"/>
              </w:rPr>
            </w:pPr>
            <w:r>
              <w:rPr>
                <w:szCs w:val="22"/>
              </w:rPr>
              <w:t>min. 2500 kg</w:t>
            </w:r>
          </w:p>
        </w:tc>
        <w:tc>
          <w:tcPr>
            <w:tcW w:w="2055" w:type="dxa"/>
            <w:tcBorders>
              <w:top w:val="single" w:sz="4" w:space="0" w:color="auto"/>
              <w:left w:val="single" w:sz="4" w:space="0" w:color="auto"/>
              <w:bottom w:val="single" w:sz="4" w:space="0" w:color="auto"/>
              <w:right w:val="single" w:sz="4" w:space="0" w:color="auto"/>
            </w:tcBorders>
          </w:tcPr>
          <w:p w14:paraId="001D1DFE" w14:textId="77777777" w:rsidR="000651F3" w:rsidRDefault="000651F3" w:rsidP="003977A0">
            <w:pPr>
              <w:jc w:val="center"/>
              <w:rPr>
                <w:sz w:val="22"/>
                <w:szCs w:val="22"/>
              </w:rPr>
            </w:pPr>
          </w:p>
        </w:tc>
      </w:tr>
      <w:tr w:rsidR="000651F3" w14:paraId="6008EBC3"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C0827FD"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1FF2D979" w14:textId="77777777" w:rsidR="000651F3" w:rsidRDefault="000651F3" w:rsidP="003977A0">
            <w:pPr>
              <w:ind w:left="29"/>
              <w:rPr>
                <w:sz w:val="24"/>
                <w:szCs w:val="24"/>
              </w:rPr>
            </w:pPr>
            <w:r>
              <w:rPr>
                <w:szCs w:val="22"/>
              </w:rPr>
              <w:t xml:space="preserve">Wysokość podnoszenia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8DB227" w14:textId="77777777" w:rsidR="000651F3" w:rsidRDefault="000651F3" w:rsidP="003977A0">
            <w:pPr>
              <w:jc w:val="center"/>
              <w:rPr>
                <w:bCs/>
                <w:sz w:val="24"/>
                <w:szCs w:val="24"/>
              </w:rPr>
            </w:pPr>
            <w:r>
              <w:rPr>
                <w:bCs/>
                <w:szCs w:val="22"/>
              </w:rPr>
              <w:t>min. 3000 mm</w:t>
            </w:r>
          </w:p>
        </w:tc>
        <w:tc>
          <w:tcPr>
            <w:tcW w:w="2055" w:type="dxa"/>
            <w:tcBorders>
              <w:top w:val="single" w:sz="4" w:space="0" w:color="auto"/>
              <w:left w:val="single" w:sz="4" w:space="0" w:color="auto"/>
              <w:bottom w:val="single" w:sz="4" w:space="0" w:color="auto"/>
              <w:right w:val="single" w:sz="4" w:space="0" w:color="auto"/>
            </w:tcBorders>
          </w:tcPr>
          <w:p w14:paraId="50F848AD" w14:textId="77777777" w:rsidR="000651F3" w:rsidRDefault="000651F3" w:rsidP="003977A0">
            <w:pPr>
              <w:jc w:val="center"/>
              <w:rPr>
                <w:bCs/>
                <w:sz w:val="22"/>
                <w:szCs w:val="22"/>
              </w:rPr>
            </w:pPr>
          </w:p>
        </w:tc>
      </w:tr>
      <w:tr w:rsidR="000651F3" w14:paraId="38F5FC97"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1498CA7"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0DA5C354" w14:textId="77777777" w:rsidR="000651F3" w:rsidRDefault="000651F3" w:rsidP="003977A0">
            <w:pPr>
              <w:ind w:left="29"/>
              <w:rPr>
                <w:bCs/>
                <w:sz w:val="24"/>
                <w:szCs w:val="24"/>
              </w:rPr>
            </w:pPr>
            <w:r>
              <w:rPr>
                <w:bCs/>
                <w:szCs w:val="22"/>
              </w:rPr>
              <w:t>Wysokość masztu w stanie złożonym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432D22" w14:textId="77777777" w:rsidR="000651F3" w:rsidRDefault="000651F3" w:rsidP="003977A0">
            <w:pPr>
              <w:jc w:val="center"/>
              <w:rPr>
                <w:bCs/>
                <w:sz w:val="24"/>
                <w:szCs w:val="24"/>
              </w:rPr>
            </w:pPr>
            <w:r>
              <w:rPr>
                <w:bCs/>
                <w:szCs w:val="22"/>
              </w:rPr>
              <w:t xml:space="preserve">max. 2000 mm </w:t>
            </w:r>
          </w:p>
        </w:tc>
        <w:tc>
          <w:tcPr>
            <w:tcW w:w="2055" w:type="dxa"/>
            <w:tcBorders>
              <w:top w:val="single" w:sz="4" w:space="0" w:color="auto"/>
              <w:left w:val="single" w:sz="4" w:space="0" w:color="auto"/>
              <w:bottom w:val="single" w:sz="4" w:space="0" w:color="auto"/>
              <w:right w:val="single" w:sz="4" w:space="0" w:color="auto"/>
            </w:tcBorders>
          </w:tcPr>
          <w:p w14:paraId="4B272CFE" w14:textId="77777777" w:rsidR="000651F3" w:rsidRDefault="000651F3" w:rsidP="003977A0">
            <w:pPr>
              <w:jc w:val="center"/>
              <w:rPr>
                <w:bCs/>
                <w:sz w:val="22"/>
                <w:szCs w:val="22"/>
              </w:rPr>
            </w:pPr>
          </w:p>
        </w:tc>
      </w:tr>
      <w:tr w:rsidR="000651F3" w14:paraId="4A8BB1DC"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FE81169"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14F0B9D8" w14:textId="77777777" w:rsidR="000651F3" w:rsidRDefault="000651F3" w:rsidP="003977A0">
            <w:pPr>
              <w:ind w:left="29"/>
              <w:rPr>
                <w:b/>
                <w:bCs/>
                <w:sz w:val="24"/>
                <w:szCs w:val="24"/>
              </w:rPr>
            </w:pPr>
            <w:r>
              <w:rPr>
                <w:bCs/>
                <w:szCs w:val="22"/>
              </w:rPr>
              <w:t>Promień skrętu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165EFE" w14:textId="77777777" w:rsidR="000651F3" w:rsidRDefault="000651F3" w:rsidP="003977A0">
            <w:pPr>
              <w:jc w:val="center"/>
              <w:rPr>
                <w:bCs/>
                <w:sz w:val="24"/>
                <w:szCs w:val="24"/>
              </w:rPr>
            </w:pPr>
            <w:r>
              <w:rPr>
                <w:bCs/>
                <w:szCs w:val="22"/>
              </w:rPr>
              <w:t>max. 2300mm</w:t>
            </w:r>
          </w:p>
        </w:tc>
        <w:tc>
          <w:tcPr>
            <w:tcW w:w="2055" w:type="dxa"/>
            <w:tcBorders>
              <w:top w:val="single" w:sz="4" w:space="0" w:color="auto"/>
              <w:left w:val="single" w:sz="4" w:space="0" w:color="auto"/>
              <w:bottom w:val="single" w:sz="4" w:space="0" w:color="auto"/>
              <w:right w:val="single" w:sz="4" w:space="0" w:color="auto"/>
            </w:tcBorders>
          </w:tcPr>
          <w:p w14:paraId="5F473A12" w14:textId="77777777" w:rsidR="000651F3" w:rsidRDefault="000651F3" w:rsidP="003977A0">
            <w:pPr>
              <w:jc w:val="center"/>
              <w:rPr>
                <w:bCs/>
                <w:sz w:val="22"/>
                <w:szCs w:val="22"/>
              </w:rPr>
            </w:pPr>
          </w:p>
        </w:tc>
      </w:tr>
      <w:tr w:rsidR="000651F3" w14:paraId="25FD3CC2"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C331F48"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00440F9C" w14:textId="77777777" w:rsidR="000651F3" w:rsidRDefault="000651F3" w:rsidP="003977A0">
            <w:pPr>
              <w:ind w:left="29"/>
              <w:rPr>
                <w:sz w:val="24"/>
                <w:szCs w:val="24"/>
              </w:rPr>
            </w:pPr>
            <w:r>
              <w:rPr>
                <w:szCs w:val="22"/>
              </w:rPr>
              <w:t>Długość wideł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17904A" w14:textId="77777777" w:rsidR="000651F3" w:rsidRDefault="000651F3" w:rsidP="003977A0">
            <w:pPr>
              <w:jc w:val="center"/>
              <w:rPr>
                <w:sz w:val="24"/>
                <w:szCs w:val="24"/>
              </w:rPr>
            </w:pPr>
            <w:r>
              <w:rPr>
                <w:szCs w:val="22"/>
              </w:rPr>
              <w:t>min. 1200mm</w:t>
            </w:r>
          </w:p>
        </w:tc>
        <w:tc>
          <w:tcPr>
            <w:tcW w:w="2055" w:type="dxa"/>
            <w:tcBorders>
              <w:top w:val="single" w:sz="4" w:space="0" w:color="auto"/>
              <w:left w:val="single" w:sz="4" w:space="0" w:color="auto"/>
              <w:bottom w:val="single" w:sz="4" w:space="0" w:color="auto"/>
              <w:right w:val="single" w:sz="4" w:space="0" w:color="auto"/>
            </w:tcBorders>
          </w:tcPr>
          <w:p w14:paraId="79073EB2" w14:textId="77777777" w:rsidR="000651F3" w:rsidRDefault="000651F3" w:rsidP="003977A0">
            <w:pPr>
              <w:jc w:val="center"/>
              <w:rPr>
                <w:sz w:val="22"/>
                <w:szCs w:val="22"/>
              </w:rPr>
            </w:pPr>
          </w:p>
        </w:tc>
      </w:tr>
      <w:tr w:rsidR="000651F3" w14:paraId="22EB3F55"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F10AF52"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3E22DC9E" w14:textId="77777777" w:rsidR="000651F3" w:rsidRDefault="000651F3" w:rsidP="003977A0">
            <w:pPr>
              <w:ind w:left="29"/>
              <w:rPr>
                <w:sz w:val="24"/>
                <w:szCs w:val="24"/>
              </w:rPr>
            </w:pPr>
            <w:r>
              <w:rPr>
                <w:szCs w:val="22"/>
              </w:rPr>
              <w:t>Przesuw boczny wideł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766EBE" w14:textId="77777777" w:rsidR="000651F3" w:rsidRDefault="000651F3" w:rsidP="003977A0">
            <w:pPr>
              <w:jc w:val="center"/>
              <w:rPr>
                <w:sz w:val="24"/>
                <w:szCs w:val="24"/>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0C834498" w14:textId="77777777" w:rsidR="000651F3" w:rsidRDefault="000651F3" w:rsidP="003977A0">
            <w:pPr>
              <w:jc w:val="center"/>
              <w:rPr>
                <w:sz w:val="22"/>
                <w:szCs w:val="22"/>
              </w:rPr>
            </w:pPr>
          </w:p>
        </w:tc>
      </w:tr>
      <w:tr w:rsidR="000651F3" w14:paraId="1F0AED1A"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5E957A0"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53D3745C" w14:textId="77777777" w:rsidR="000651F3" w:rsidRDefault="000651F3" w:rsidP="003977A0">
            <w:pPr>
              <w:ind w:left="29"/>
              <w:rPr>
                <w:sz w:val="24"/>
                <w:szCs w:val="24"/>
              </w:rPr>
            </w:pPr>
            <w:r>
              <w:rPr>
                <w:rFonts w:eastAsia="Calibri"/>
                <w:szCs w:val="22"/>
                <w:lang w:eastAsia="en-US"/>
              </w:rPr>
              <w:t>Karetka wyposażona w kratę ochronną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3C217" w14:textId="77777777" w:rsidR="000651F3" w:rsidRDefault="000651F3" w:rsidP="003977A0">
            <w:pPr>
              <w:jc w:val="center"/>
              <w:rPr>
                <w:sz w:val="24"/>
                <w:szCs w:val="24"/>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60D9CFEF" w14:textId="77777777" w:rsidR="000651F3" w:rsidRDefault="000651F3" w:rsidP="003977A0">
            <w:pPr>
              <w:jc w:val="center"/>
              <w:rPr>
                <w:sz w:val="22"/>
                <w:szCs w:val="22"/>
              </w:rPr>
            </w:pPr>
          </w:p>
        </w:tc>
      </w:tr>
      <w:tr w:rsidR="000651F3" w14:paraId="2CC3164D"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136B9CB"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2B824ED4" w14:textId="77777777" w:rsidR="000651F3" w:rsidRDefault="000651F3" w:rsidP="003977A0">
            <w:pPr>
              <w:ind w:left="29"/>
              <w:rPr>
                <w:sz w:val="24"/>
                <w:szCs w:val="24"/>
              </w:rPr>
            </w:pPr>
            <w:r>
              <w:rPr>
                <w:szCs w:val="22"/>
              </w:rPr>
              <w:t>Możliwość pochyłu masztu przód/tył - 6°/12°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16E9B1" w14:textId="77777777" w:rsidR="000651F3" w:rsidRDefault="000651F3" w:rsidP="003977A0">
            <w:pPr>
              <w:jc w:val="center"/>
              <w:rPr>
                <w:bCs/>
                <w:sz w:val="24"/>
                <w:szCs w:val="24"/>
              </w:rPr>
            </w:pPr>
            <w:r>
              <w:rPr>
                <w:bCs/>
                <w:szCs w:val="22"/>
              </w:rPr>
              <w:t>TAK</w:t>
            </w:r>
          </w:p>
        </w:tc>
        <w:tc>
          <w:tcPr>
            <w:tcW w:w="2055" w:type="dxa"/>
            <w:tcBorders>
              <w:top w:val="single" w:sz="4" w:space="0" w:color="auto"/>
              <w:left w:val="single" w:sz="4" w:space="0" w:color="auto"/>
              <w:bottom w:val="single" w:sz="4" w:space="0" w:color="auto"/>
              <w:right w:val="single" w:sz="4" w:space="0" w:color="auto"/>
            </w:tcBorders>
          </w:tcPr>
          <w:p w14:paraId="27100601" w14:textId="77777777" w:rsidR="000651F3" w:rsidRDefault="000651F3" w:rsidP="003977A0">
            <w:pPr>
              <w:jc w:val="center"/>
              <w:rPr>
                <w:bCs/>
                <w:sz w:val="22"/>
                <w:szCs w:val="22"/>
              </w:rPr>
            </w:pPr>
          </w:p>
        </w:tc>
      </w:tr>
      <w:tr w:rsidR="000651F3" w14:paraId="07E68BFF"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33B5BD1"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273E4495" w14:textId="77777777" w:rsidR="000651F3" w:rsidRDefault="000651F3" w:rsidP="003977A0">
            <w:pPr>
              <w:ind w:left="29"/>
              <w:rPr>
                <w:sz w:val="24"/>
                <w:szCs w:val="24"/>
              </w:rPr>
            </w:pPr>
            <w:r>
              <w:rPr>
                <w:szCs w:val="22"/>
              </w:rPr>
              <w:t>Regulowana kolumna kierownicy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9D1F0" w14:textId="77777777" w:rsidR="000651F3" w:rsidRDefault="000651F3" w:rsidP="003977A0">
            <w:pPr>
              <w:jc w:val="center"/>
              <w:rPr>
                <w:sz w:val="24"/>
                <w:szCs w:val="24"/>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31579471" w14:textId="77777777" w:rsidR="000651F3" w:rsidRDefault="000651F3" w:rsidP="003977A0">
            <w:pPr>
              <w:jc w:val="center"/>
              <w:rPr>
                <w:sz w:val="22"/>
                <w:szCs w:val="22"/>
              </w:rPr>
            </w:pPr>
          </w:p>
        </w:tc>
      </w:tr>
      <w:tr w:rsidR="000651F3" w14:paraId="3F70B135"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2955A0E"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26AC8934" w14:textId="77777777" w:rsidR="000651F3" w:rsidRDefault="000651F3" w:rsidP="003977A0">
            <w:pPr>
              <w:ind w:left="29"/>
              <w:rPr>
                <w:sz w:val="24"/>
                <w:szCs w:val="24"/>
              </w:rPr>
            </w:pPr>
            <w:r>
              <w:rPr>
                <w:szCs w:val="22"/>
              </w:rPr>
              <w:t>Ogumienie pełne – super elastyczne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18599F" w14:textId="77777777" w:rsidR="000651F3" w:rsidRDefault="000651F3" w:rsidP="003977A0">
            <w:pPr>
              <w:jc w:val="center"/>
              <w:rPr>
                <w:sz w:val="24"/>
                <w:szCs w:val="24"/>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7532F868" w14:textId="77777777" w:rsidR="000651F3" w:rsidRDefault="000651F3" w:rsidP="003977A0">
            <w:pPr>
              <w:jc w:val="center"/>
              <w:rPr>
                <w:sz w:val="22"/>
                <w:szCs w:val="22"/>
              </w:rPr>
            </w:pPr>
          </w:p>
        </w:tc>
      </w:tr>
      <w:tr w:rsidR="000651F3" w14:paraId="4C290304"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614B08CE"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169DBCC7" w14:textId="77777777" w:rsidR="000651F3" w:rsidRDefault="000651F3" w:rsidP="003977A0">
            <w:pPr>
              <w:ind w:left="29"/>
              <w:rPr>
                <w:szCs w:val="22"/>
              </w:rPr>
            </w:pPr>
            <w:r>
              <w:rPr>
                <w:szCs w:val="22"/>
              </w:rPr>
              <w:t>Prześwit wózka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5FCE06" w14:textId="77777777" w:rsidR="000651F3" w:rsidRDefault="000651F3" w:rsidP="003977A0">
            <w:pPr>
              <w:jc w:val="center"/>
              <w:rPr>
                <w:szCs w:val="22"/>
              </w:rPr>
            </w:pPr>
            <w:r>
              <w:rPr>
                <w:szCs w:val="22"/>
              </w:rPr>
              <w:t>140 ± 5mm.</w:t>
            </w:r>
          </w:p>
        </w:tc>
        <w:tc>
          <w:tcPr>
            <w:tcW w:w="2055" w:type="dxa"/>
            <w:tcBorders>
              <w:top w:val="single" w:sz="4" w:space="0" w:color="auto"/>
              <w:left w:val="single" w:sz="4" w:space="0" w:color="auto"/>
              <w:bottom w:val="single" w:sz="4" w:space="0" w:color="auto"/>
              <w:right w:val="single" w:sz="4" w:space="0" w:color="auto"/>
            </w:tcBorders>
          </w:tcPr>
          <w:p w14:paraId="426F8AB4" w14:textId="77777777" w:rsidR="000651F3" w:rsidRDefault="000651F3" w:rsidP="003977A0">
            <w:pPr>
              <w:jc w:val="center"/>
              <w:rPr>
                <w:szCs w:val="22"/>
              </w:rPr>
            </w:pPr>
          </w:p>
        </w:tc>
      </w:tr>
      <w:tr w:rsidR="000651F3" w14:paraId="25F8676A"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C65924F"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3FAAC315" w14:textId="77777777" w:rsidR="000651F3" w:rsidRDefault="000651F3" w:rsidP="003977A0">
            <w:pPr>
              <w:ind w:left="29"/>
              <w:rPr>
                <w:sz w:val="24"/>
                <w:szCs w:val="24"/>
              </w:rPr>
            </w:pPr>
            <w:r>
              <w:rPr>
                <w:szCs w:val="22"/>
              </w:rPr>
              <w:t>Pełne oświetlenie (przednie i tylne, światła pozycyjne i STOP, kierunkowskazy, sygnalizator błyskowy)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0AC310" w14:textId="77777777" w:rsidR="000651F3" w:rsidRDefault="000651F3" w:rsidP="003977A0">
            <w:pPr>
              <w:jc w:val="center"/>
              <w:rPr>
                <w:sz w:val="24"/>
                <w:szCs w:val="24"/>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58EA0CC3" w14:textId="77777777" w:rsidR="000651F3" w:rsidRDefault="000651F3" w:rsidP="003977A0">
            <w:pPr>
              <w:jc w:val="center"/>
              <w:rPr>
                <w:sz w:val="22"/>
                <w:szCs w:val="22"/>
              </w:rPr>
            </w:pPr>
          </w:p>
        </w:tc>
      </w:tr>
      <w:tr w:rsidR="000651F3" w14:paraId="6F26DA2A" w14:textId="77777777" w:rsidTr="003977A0">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5A4076D"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40BDCA19" w14:textId="77777777" w:rsidR="000651F3" w:rsidRDefault="000651F3" w:rsidP="003977A0">
            <w:pPr>
              <w:ind w:left="29"/>
              <w:rPr>
                <w:sz w:val="24"/>
                <w:szCs w:val="24"/>
              </w:rPr>
            </w:pPr>
            <w:r>
              <w:rPr>
                <w:rFonts w:eastAsia="Calibri"/>
                <w:szCs w:val="22"/>
                <w:lang w:eastAsia="en-US"/>
              </w:rPr>
              <w:t>Siedzenie operatora amortyzowane, wyposażone w pasy bezpieczeństwa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FEF154" w14:textId="77777777" w:rsidR="000651F3" w:rsidRDefault="000651F3" w:rsidP="003977A0">
            <w:pPr>
              <w:jc w:val="center"/>
              <w:rPr>
                <w:sz w:val="24"/>
                <w:szCs w:val="24"/>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0E7D11F7" w14:textId="77777777" w:rsidR="000651F3" w:rsidRDefault="000651F3" w:rsidP="003977A0">
            <w:pPr>
              <w:jc w:val="center"/>
              <w:rPr>
                <w:sz w:val="22"/>
                <w:szCs w:val="22"/>
              </w:rPr>
            </w:pPr>
          </w:p>
        </w:tc>
      </w:tr>
      <w:tr w:rsidR="000651F3" w14:paraId="7F73209B" w14:textId="77777777" w:rsidTr="003977A0">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408C6841"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65886E23" w14:textId="77777777" w:rsidR="000651F3" w:rsidRDefault="000651F3" w:rsidP="003977A0">
            <w:pPr>
              <w:ind w:left="29"/>
              <w:rPr>
                <w:sz w:val="24"/>
                <w:szCs w:val="24"/>
              </w:rPr>
            </w:pPr>
            <w:r>
              <w:rPr>
                <w:rFonts w:eastAsia="Calibri"/>
                <w:szCs w:val="22"/>
                <w:lang w:eastAsia="en-US"/>
              </w:rPr>
              <w:t xml:space="preserve">Kabina przeszklona, ogrzewana, wyposażona w wycieraczkę szyby przedniej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F61D77" w14:textId="77777777" w:rsidR="000651F3" w:rsidRDefault="000651F3" w:rsidP="003977A0">
            <w:pPr>
              <w:jc w:val="center"/>
              <w:rPr>
                <w:bCs/>
                <w:sz w:val="24"/>
                <w:szCs w:val="24"/>
              </w:rPr>
            </w:pPr>
            <w:r>
              <w:rPr>
                <w:bCs/>
                <w:szCs w:val="22"/>
              </w:rPr>
              <w:t>TAK</w:t>
            </w:r>
          </w:p>
        </w:tc>
        <w:tc>
          <w:tcPr>
            <w:tcW w:w="2055" w:type="dxa"/>
            <w:tcBorders>
              <w:top w:val="single" w:sz="4" w:space="0" w:color="auto"/>
              <w:left w:val="single" w:sz="4" w:space="0" w:color="auto"/>
              <w:bottom w:val="single" w:sz="4" w:space="0" w:color="auto"/>
              <w:right w:val="single" w:sz="4" w:space="0" w:color="auto"/>
            </w:tcBorders>
          </w:tcPr>
          <w:p w14:paraId="25D53586" w14:textId="77777777" w:rsidR="000651F3" w:rsidRDefault="000651F3" w:rsidP="003977A0">
            <w:pPr>
              <w:jc w:val="center"/>
              <w:rPr>
                <w:bCs/>
                <w:sz w:val="22"/>
                <w:szCs w:val="22"/>
              </w:rPr>
            </w:pPr>
          </w:p>
        </w:tc>
      </w:tr>
      <w:tr w:rsidR="000651F3" w14:paraId="2D5F56D9" w14:textId="77777777" w:rsidTr="003977A0">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7EB6CCB8" w14:textId="77777777" w:rsidR="000651F3" w:rsidRDefault="000651F3" w:rsidP="00E5422B">
            <w:pPr>
              <w:numPr>
                <w:ilvl w:val="0"/>
                <w:numId w:val="93"/>
              </w:numPr>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45D8BD22" w14:textId="77777777" w:rsidR="000651F3" w:rsidRDefault="000651F3" w:rsidP="003977A0">
            <w:pPr>
              <w:ind w:left="29"/>
              <w:rPr>
                <w:sz w:val="24"/>
                <w:szCs w:val="24"/>
              </w:rPr>
            </w:pPr>
            <w:r>
              <w:rPr>
                <w:rFonts w:eastAsia="Calibri"/>
                <w:szCs w:val="22"/>
                <w:lang w:eastAsia="en-US"/>
              </w:rPr>
              <w:t xml:space="preserve">Deska rozdzielcza – panel operatora – wyposażona w licznik motogodzin, wskaźnik naładowania baterii, prędkościomierz, </w:t>
            </w:r>
            <w:proofErr w:type="spellStart"/>
            <w:r>
              <w:rPr>
                <w:rFonts w:eastAsia="Calibri"/>
                <w:szCs w:val="22"/>
                <w:lang w:eastAsia="en-US"/>
              </w:rPr>
              <w:t>itp</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6DC98CB" w14:textId="77777777" w:rsidR="000651F3" w:rsidRDefault="000651F3" w:rsidP="003977A0">
            <w:pPr>
              <w:jc w:val="center"/>
              <w:rPr>
                <w:bCs/>
                <w:sz w:val="24"/>
                <w:szCs w:val="24"/>
              </w:rPr>
            </w:pPr>
            <w:r>
              <w:rPr>
                <w:bCs/>
                <w:szCs w:val="22"/>
              </w:rPr>
              <w:t>TAK</w:t>
            </w:r>
          </w:p>
        </w:tc>
        <w:tc>
          <w:tcPr>
            <w:tcW w:w="2055" w:type="dxa"/>
            <w:tcBorders>
              <w:top w:val="single" w:sz="4" w:space="0" w:color="auto"/>
              <w:left w:val="single" w:sz="4" w:space="0" w:color="auto"/>
              <w:bottom w:val="single" w:sz="4" w:space="0" w:color="auto"/>
              <w:right w:val="single" w:sz="4" w:space="0" w:color="auto"/>
            </w:tcBorders>
          </w:tcPr>
          <w:p w14:paraId="77DE7C9C" w14:textId="77777777" w:rsidR="000651F3" w:rsidRDefault="000651F3" w:rsidP="003977A0">
            <w:pPr>
              <w:jc w:val="center"/>
              <w:rPr>
                <w:bCs/>
                <w:sz w:val="22"/>
                <w:szCs w:val="22"/>
              </w:rPr>
            </w:pPr>
          </w:p>
        </w:tc>
      </w:tr>
      <w:tr w:rsidR="000651F3" w14:paraId="34184142" w14:textId="77777777" w:rsidTr="003977A0">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3D938525" w14:textId="77777777" w:rsidR="000651F3" w:rsidRDefault="000651F3" w:rsidP="00E5422B">
            <w:pPr>
              <w:numPr>
                <w:ilvl w:val="0"/>
                <w:numId w:val="93"/>
              </w:numPr>
              <w:tabs>
                <w:tab w:val="left" w:pos="0"/>
              </w:tabs>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5F67ACC3" w14:textId="77777777" w:rsidR="000651F3" w:rsidRDefault="000651F3" w:rsidP="003977A0">
            <w:pPr>
              <w:ind w:left="29"/>
              <w:rPr>
                <w:b/>
                <w:bCs/>
                <w:sz w:val="24"/>
                <w:szCs w:val="24"/>
              </w:rPr>
            </w:pPr>
            <w:r>
              <w:rPr>
                <w:b/>
                <w:bCs/>
                <w:szCs w:val="22"/>
              </w:rPr>
              <w:t>Wózek przystosowany do pracy na zewnątrz w zmiennych warunkach atmosferycznych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5BAA41" w14:textId="77777777" w:rsidR="000651F3" w:rsidRDefault="000651F3" w:rsidP="003977A0">
            <w:pPr>
              <w:jc w:val="center"/>
              <w:rPr>
                <w:sz w:val="24"/>
                <w:szCs w:val="24"/>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029F4B4C" w14:textId="77777777" w:rsidR="000651F3" w:rsidRDefault="000651F3" w:rsidP="003977A0">
            <w:pPr>
              <w:jc w:val="center"/>
              <w:rPr>
                <w:sz w:val="22"/>
                <w:szCs w:val="22"/>
              </w:rPr>
            </w:pPr>
          </w:p>
        </w:tc>
      </w:tr>
      <w:tr w:rsidR="000651F3" w14:paraId="658755A1" w14:textId="77777777" w:rsidTr="003977A0">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218C3F9F" w14:textId="77777777" w:rsidR="000651F3" w:rsidRDefault="000651F3" w:rsidP="00E5422B">
            <w:pPr>
              <w:numPr>
                <w:ilvl w:val="0"/>
                <w:numId w:val="93"/>
              </w:numPr>
              <w:tabs>
                <w:tab w:val="left" w:pos="0"/>
              </w:tabs>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1C717B8C" w14:textId="77777777" w:rsidR="000651F3" w:rsidRDefault="000651F3" w:rsidP="003977A0">
            <w:pPr>
              <w:ind w:left="29"/>
              <w:rPr>
                <w:szCs w:val="22"/>
              </w:rPr>
            </w:pPr>
            <w:r>
              <w:rPr>
                <w:szCs w:val="22"/>
              </w:rPr>
              <w:t xml:space="preserve">Wózek dostarczony wraz z dedykowaną zewnętrzną ładowarką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9D79F5" w14:textId="77777777" w:rsidR="000651F3" w:rsidRDefault="000651F3" w:rsidP="003977A0">
            <w:pPr>
              <w:jc w:val="center"/>
              <w:rPr>
                <w:szCs w:val="22"/>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5C5C8C83" w14:textId="77777777" w:rsidR="000651F3" w:rsidRDefault="000651F3" w:rsidP="003977A0">
            <w:pPr>
              <w:jc w:val="center"/>
              <w:rPr>
                <w:szCs w:val="22"/>
              </w:rPr>
            </w:pPr>
          </w:p>
        </w:tc>
      </w:tr>
      <w:tr w:rsidR="000651F3" w14:paraId="5CFA33B4" w14:textId="77777777" w:rsidTr="003977A0">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13ECEBBD" w14:textId="77777777" w:rsidR="000651F3" w:rsidRDefault="000651F3" w:rsidP="00E5422B">
            <w:pPr>
              <w:numPr>
                <w:ilvl w:val="0"/>
                <w:numId w:val="93"/>
              </w:numPr>
              <w:tabs>
                <w:tab w:val="left" w:pos="0"/>
              </w:tabs>
              <w:rPr>
                <w:rFonts w:eastAsia="Calibri"/>
                <w:szCs w:val="22"/>
              </w:rPr>
            </w:pPr>
          </w:p>
        </w:tc>
        <w:tc>
          <w:tcPr>
            <w:tcW w:w="4589" w:type="dxa"/>
            <w:tcBorders>
              <w:top w:val="single" w:sz="4" w:space="0" w:color="auto"/>
              <w:left w:val="single" w:sz="4" w:space="0" w:color="auto"/>
              <w:bottom w:val="single" w:sz="4" w:space="0" w:color="auto"/>
              <w:right w:val="single" w:sz="4" w:space="0" w:color="auto"/>
            </w:tcBorders>
            <w:vAlign w:val="center"/>
            <w:hideMark/>
          </w:tcPr>
          <w:p w14:paraId="031C7ADF" w14:textId="77777777" w:rsidR="000651F3" w:rsidRDefault="000651F3" w:rsidP="003977A0">
            <w:pPr>
              <w:ind w:left="29"/>
              <w:rPr>
                <w:szCs w:val="22"/>
              </w:rPr>
            </w:pPr>
            <w:r>
              <w:rPr>
                <w:szCs w:val="22"/>
              </w:rPr>
              <w:t>Wymagania dodatkowe:</w:t>
            </w:r>
          </w:p>
          <w:p w14:paraId="76A25BE1" w14:textId="77777777" w:rsidR="000651F3" w:rsidRDefault="000651F3" w:rsidP="00E5422B">
            <w:pPr>
              <w:widowControl w:val="0"/>
              <w:numPr>
                <w:ilvl w:val="0"/>
                <w:numId w:val="94"/>
              </w:numPr>
              <w:ind w:left="339"/>
              <w:contextualSpacing/>
              <w:jc w:val="both"/>
              <w:rPr>
                <w:szCs w:val="22"/>
              </w:rPr>
            </w:pPr>
            <w:r>
              <w:rPr>
                <w:szCs w:val="22"/>
              </w:rPr>
              <w:t>wraz z przedmiotowym wózkiem należy dostarczyć komplet łańcuchów przeciwśnieżnych</w:t>
            </w:r>
          </w:p>
          <w:p w14:paraId="4DABC0A6" w14:textId="77777777" w:rsidR="000651F3" w:rsidRDefault="000651F3" w:rsidP="00E5422B">
            <w:pPr>
              <w:widowControl w:val="0"/>
              <w:numPr>
                <w:ilvl w:val="0"/>
                <w:numId w:val="94"/>
              </w:numPr>
              <w:ind w:left="339"/>
              <w:contextualSpacing/>
              <w:jc w:val="both"/>
              <w:rPr>
                <w:szCs w:val="22"/>
              </w:rPr>
            </w:pPr>
            <w:r>
              <w:rPr>
                <w:szCs w:val="22"/>
              </w:rPr>
              <w:t xml:space="preserve"> przedłużki wideł do 2000mm (komplet)</w:t>
            </w:r>
          </w:p>
          <w:p w14:paraId="510A7F17" w14:textId="77777777" w:rsidR="000651F3" w:rsidRDefault="000651F3" w:rsidP="00E5422B">
            <w:pPr>
              <w:widowControl w:val="0"/>
              <w:numPr>
                <w:ilvl w:val="0"/>
                <w:numId w:val="94"/>
              </w:numPr>
              <w:ind w:left="339"/>
              <w:contextualSpacing/>
              <w:jc w:val="both"/>
              <w:rPr>
                <w:szCs w:val="22"/>
              </w:rPr>
            </w:pPr>
            <w:r>
              <w:rPr>
                <w:szCs w:val="22"/>
              </w:rPr>
              <w:t xml:space="preserve">komplet narzędzi niezbędnych do bieżącej obsługi </w:t>
            </w:r>
            <w:r>
              <w:rPr>
                <w:szCs w:val="22"/>
              </w:rPr>
              <w:br/>
              <w:t>i konserwacji wózka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BA6695" w14:textId="77777777" w:rsidR="000651F3" w:rsidRDefault="000651F3" w:rsidP="003977A0">
            <w:pPr>
              <w:jc w:val="center"/>
              <w:rPr>
                <w:szCs w:val="22"/>
              </w:rPr>
            </w:pPr>
            <w:r>
              <w:rPr>
                <w:szCs w:val="22"/>
              </w:rPr>
              <w:t>TAK</w:t>
            </w:r>
          </w:p>
        </w:tc>
        <w:tc>
          <w:tcPr>
            <w:tcW w:w="2055" w:type="dxa"/>
            <w:tcBorders>
              <w:top w:val="single" w:sz="4" w:space="0" w:color="auto"/>
              <w:left w:val="single" w:sz="4" w:space="0" w:color="auto"/>
              <w:bottom w:val="single" w:sz="4" w:space="0" w:color="auto"/>
              <w:right w:val="single" w:sz="4" w:space="0" w:color="auto"/>
            </w:tcBorders>
          </w:tcPr>
          <w:p w14:paraId="7BFE11B4" w14:textId="77777777" w:rsidR="000651F3" w:rsidRDefault="000651F3" w:rsidP="003977A0">
            <w:pPr>
              <w:jc w:val="center"/>
              <w:rPr>
                <w:szCs w:val="22"/>
              </w:rPr>
            </w:pPr>
          </w:p>
        </w:tc>
      </w:tr>
    </w:tbl>
    <w:p w14:paraId="059E706A" w14:textId="77777777" w:rsidR="000651F3" w:rsidRDefault="000651F3" w:rsidP="00E1490A">
      <w:pPr>
        <w:rPr>
          <w:b/>
          <w:sz w:val="24"/>
          <w:szCs w:val="24"/>
        </w:rPr>
      </w:pPr>
    </w:p>
    <w:p w14:paraId="2A4B34D4" w14:textId="77777777" w:rsidR="00E1490A" w:rsidRDefault="00E1490A" w:rsidP="00A05524">
      <w:pPr>
        <w:pStyle w:val="Akapitzlist"/>
        <w:pageBreakBefore/>
        <w:spacing w:before="240" w:after="80"/>
        <w:ind w:left="0"/>
        <w:jc w:val="both"/>
        <w:rPr>
          <w:rFonts w:eastAsia="Calibri"/>
          <w:b/>
          <w:lang w:eastAsia="en-US"/>
        </w:rPr>
      </w:pPr>
      <w:r>
        <w:rPr>
          <w:b/>
        </w:rPr>
        <w:lastRenderedPageBreak/>
        <w:t xml:space="preserve">Zadanie nr 3 </w:t>
      </w:r>
      <w:r w:rsidR="00EF1902">
        <w:rPr>
          <w:b/>
        </w:rPr>
        <w:t xml:space="preserve">– załącznik nr 1.3. </w:t>
      </w:r>
      <w:r>
        <w:rPr>
          <w:iCs/>
          <w:szCs w:val="22"/>
        </w:rPr>
        <w:t xml:space="preserve">Dostawa trzech fabrycznie nowych wózków </w:t>
      </w:r>
      <w:r>
        <w:rPr>
          <w:szCs w:val="22"/>
        </w:rPr>
        <w:t>jezdniowych podnośnikowych</w:t>
      </w:r>
      <w:r>
        <w:rPr>
          <w:iCs/>
          <w:szCs w:val="22"/>
        </w:rPr>
        <w:t xml:space="preserve"> </w:t>
      </w:r>
      <w:bookmarkStart w:id="73" w:name="_Hlk142554168"/>
      <w:r>
        <w:rPr>
          <w:iCs/>
          <w:szCs w:val="22"/>
        </w:rPr>
        <w:t xml:space="preserve">z napędem na </w:t>
      </w:r>
      <w:r w:rsidRPr="000651F3">
        <w:rPr>
          <w:b/>
          <w:bCs/>
          <w:iCs/>
          <w:szCs w:val="22"/>
        </w:rPr>
        <w:t xml:space="preserve">olej napędowy (Diesel) o udźwigu min. 5t. </w:t>
      </w:r>
      <w:bookmarkEnd w:id="73"/>
      <w:r w:rsidRPr="000651F3">
        <w:rPr>
          <w:b/>
          <w:bCs/>
          <w:iCs/>
          <w:szCs w:val="22"/>
        </w:rPr>
        <w:t>z klimatyzacją</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3"/>
        <w:gridCol w:w="4913"/>
        <w:gridCol w:w="1683"/>
        <w:gridCol w:w="2056"/>
      </w:tblGrid>
      <w:tr w:rsidR="00E1490A" w14:paraId="163EF5BB" w14:textId="77777777" w:rsidTr="00E1490A">
        <w:trPr>
          <w:cantSplit/>
          <w:trHeight w:val="820"/>
          <w:jc w:val="center"/>
        </w:trPr>
        <w:tc>
          <w:tcPr>
            <w:tcW w:w="514" w:type="dxa"/>
            <w:tcBorders>
              <w:top w:val="single" w:sz="4" w:space="0" w:color="auto"/>
              <w:left w:val="single" w:sz="4" w:space="0" w:color="auto"/>
              <w:bottom w:val="single" w:sz="4" w:space="0" w:color="auto"/>
              <w:right w:val="single" w:sz="4" w:space="0" w:color="auto"/>
            </w:tcBorders>
            <w:vAlign w:val="center"/>
            <w:hideMark/>
          </w:tcPr>
          <w:p w14:paraId="223663D6" w14:textId="77777777" w:rsidR="00E1490A" w:rsidRDefault="00E1490A">
            <w:pPr>
              <w:jc w:val="center"/>
              <w:rPr>
                <w:bCs/>
              </w:rPr>
            </w:pPr>
            <w:bookmarkStart w:id="74" w:name="_Hlk142554195"/>
            <w:r>
              <w:rPr>
                <w:bCs/>
              </w:rPr>
              <w:t>Lp.</w:t>
            </w:r>
          </w:p>
        </w:tc>
        <w:tc>
          <w:tcPr>
            <w:tcW w:w="4911" w:type="dxa"/>
            <w:tcBorders>
              <w:top w:val="single" w:sz="4" w:space="0" w:color="auto"/>
              <w:left w:val="single" w:sz="4" w:space="0" w:color="auto"/>
              <w:bottom w:val="single" w:sz="4" w:space="0" w:color="auto"/>
              <w:right w:val="single" w:sz="4" w:space="0" w:color="auto"/>
            </w:tcBorders>
            <w:vAlign w:val="center"/>
            <w:hideMark/>
          </w:tcPr>
          <w:p w14:paraId="1BA0D2C6" w14:textId="77777777" w:rsidR="00E1490A" w:rsidRDefault="00E1490A">
            <w:pPr>
              <w:ind w:left="397" w:hanging="397"/>
              <w:jc w:val="center"/>
              <w:rPr>
                <w:bCs/>
              </w:rPr>
            </w:pPr>
            <w:r>
              <w:rPr>
                <w:bCs/>
              </w:rPr>
              <w:t>Opis wymagania/parametru</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3C2BB18" w14:textId="77777777" w:rsidR="00E1490A" w:rsidRDefault="00E1490A">
            <w:pPr>
              <w:jc w:val="center"/>
              <w:rPr>
                <w:bCs/>
              </w:rPr>
            </w:pPr>
            <w:r>
              <w:rPr>
                <w:bCs/>
              </w:rPr>
              <w:t>Wartość wymagana przez Zamawiającego</w:t>
            </w:r>
          </w:p>
        </w:tc>
        <w:tc>
          <w:tcPr>
            <w:tcW w:w="2055" w:type="dxa"/>
            <w:tcBorders>
              <w:top w:val="single" w:sz="4" w:space="0" w:color="auto"/>
              <w:left w:val="single" w:sz="4" w:space="0" w:color="auto"/>
              <w:bottom w:val="single" w:sz="4" w:space="0" w:color="auto"/>
              <w:right w:val="single" w:sz="4" w:space="0" w:color="auto"/>
            </w:tcBorders>
            <w:hideMark/>
          </w:tcPr>
          <w:p w14:paraId="60902DEE" w14:textId="77777777" w:rsidR="00E1490A" w:rsidRDefault="00E1490A">
            <w:pPr>
              <w:jc w:val="center"/>
              <w:rPr>
                <w:bCs/>
              </w:rPr>
            </w:pPr>
            <w:r>
              <w:rPr>
                <w:bCs/>
              </w:rPr>
              <w:t>Parametry techniczne oferty</w:t>
            </w:r>
          </w:p>
        </w:tc>
      </w:tr>
      <w:tr w:rsidR="00E1490A" w14:paraId="49A294CA"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865BA7D" w14:textId="77777777" w:rsidR="00E1490A" w:rsidRDefault="00E1490A" w:rsidP="00E5422B">
            <w:pPr>
              <w:numPr>
                <w:ilvl w:val="0"/>
                <w:numId w:val="92"/>
              </w:numPr>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1AFFFB0" w14:textId="77777777" w:rsidR="00E1490A" w:rsidRDefault="00E1490A">
            <w:pPr>
              <w:ind w:left="29"/>
            </w:pPr>
            <w:r>
              <w:t>Silnik spalinowy - ON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7F0D835"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0DA337DB" w14:textId="77777777" w:rsidR="00E1490A" w:rsidRDefault="00E1490A">
            <w:pPr>
              <w:jc w:val="center"/>
            </w:pPr>
          </w:p>
        </w:tc>
      </w:tr>
      <w:tr w:rsidR="00E1490A" w14:paraId="61245233"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D32E71D" w14:textId="77777777" w:rsidR="00E1490A" w:rsidRDefault="00E1490A" w:rsidP="00E5422B">
            <w:pPr>
              <w:numPr>
                <w:ilvl w:val="0"/>
                <w:numId w:val="92"/>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4D94CA8" w14:textId="77777777" w:rsidR="00E1490A" w:rsidRDefault="00E1490A">
            <w:pPr>
              <w:ind w:left="29"/>
            </w:pPr>
            <w:r>
              <w:t>Emisja spalin zgodna z STAGE V</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F5E8C18"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9313E00" w14:textId="77777777" w:rsidR="00E1490A" w:rsidRDefault="00E1490A">
            <w:pPr>
              <w:jc w:val="center"/>
            </w:pPr>
          </w:p>
        </w:tc>
      </w:tr>
      <w:tr w:rsidR="00E1490A" w14:paraId="44D90213"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49726450" w14:textId="77777777" w:rsidR="00E1490A" w:rsidRDefault="00E1490A" w:rsidP="00E5422B">
            <w:pPr>
              <w:numPr>
                <w:ilvl w:val="0"/>
                <w:numId w:val="92"/>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47F3F95" w14:textId="77777777" w:rsidR="00E1490A" w:rsidRDefault="00E1490A">
            <w:pPr>
              <w:ind w:left="29"/>
            </w:pPr>
            <w:r>
              <w:t>Wydech spalin skierowany do góry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0B70DE5"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699CF111" w14:textId="77777777" w:rsidR="00E1490A" w:rsidRDefault="00E1490A">
            <w:pPr>
              <w:jc w:val="center"/>
            </w:pPr>
          </w:p>
        </w:tc>
      </w:tr>
      <w:tr w:rsidR="00E1490A" w14:paraId="75AE67E6"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4317821" w14:textId="77777777" w:rsidR="00E1490A" w:rsidRDefault="00E1490A" w:rsidP="00E5422B">
            <w:pPr>
              <w:numPr>
                <w:ilvl w:val="0"/>
                <w:numId w:val="92"/>
              </w:numPr>
              <w:ind w:left="389"/>
              <w:jc w:val="both"/>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8DA730B" w14:textId="77777777" w:rsidR="00E1490A" w:rsidRDefault="00E1490A">
            <w:pPr>
              <w:ind w:left="29"/>
            </w:pPr>
            <w:r>
              <w:t xml:space="preserve">Moc silnika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F7C136F" w14:textId="77777777" w:rsidR="00E1490A" w:rsidRDefault="00E1490A">
            <w:pPr>
              <w:jc w:val="center"/>
            </w:pPr>
            <w:r>
              <w:t>min. 55kW</w:t>
            </w:r>
          </w:p>
        </w:tc>
        <w:tc>
          <w:tcPr>
            <w:tcW w:w="2055" w:type="dxa"/>
            <w:tcBorders>
              <w:top w:val="single" w:sz="4" w:space="0" w:color="auto"/>
              <w:left w:val="single" w:sz="4" w:space="0" w:color="auto"/>
              <w:bottom w:val="single" w:sz="4" w:space="0" w:color="auto"/>
              <w:right w:val="single" w:sz="4" w:space="0" w:color="auto"/>
            </w:tcBorders>
          </w:tcPr>
          <w:p w14:paraId="16026A22" w14:textId="77777777" w:rsidR="00E1490A" w:rsidRDefault="00E1490A">
            <w:pPr>
              <w:jc w:val="center"/>
            </w:pPr>
          </w:p>
        </w:tc>
      </w:tr>
      <w:tr w:rsidR="00E1490A" w14:paraId="7C95461D"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ED4E2AF" w14:textId="77777777" w:rsidR="00E1490A" w:rsidRDefault="00E1490A" w:rsidP="00E5422B">
            <w:pPr>
              <w:numPr>
                <w:ilvl w:val="0"/>
                <w:numId w:val="92"/>
              </w:numPr>
              <w:rPr>
                <w:rFonts w:eastAsia="Calibri"/>
                <w:b/>
                <w:bCs/>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8091E6E" w14:textId="77777777" w:rsidR="00E1490A" w:rsidRDefault="00E1490A">
            <w:pPr>
              <w:ind w:left="29"/>
            </w:pPr>
            <w:r>
              <w:t>Udźwig nominalny</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60E1270B" w14:textId="77777777" w:rsidR="00E1490A" w:rsidRDefault="00E1490A">
            <w:pPr>
              <w:jc w:val="center"/>
            </w:pPr>
            <w:r>
              <w:t>min. 5000 kg</w:t>
            </w:r>
          </w:p>
        </w:tc>
        <w:tc>
          <w:tcPr>
            <w:tcW w:w="2055" w:type="dxa"/>
            <w:tcBorders>
              <w:top w:val="single" w:sz="4" w:space="0" w:color="auto"/>
              <w:left w:val="single" w:sz="4" w:space="0" w:color="auto"/>
              <w:bottom w:val="single" w:sz="4" w:space="0" w:color="auto"/>
              <w:right w:val="single" w:sz="4" w:space="0" w:color="auto"/>
            </w:tcBorders>
          </w:tcPr>
          <w:p w14:paraId="38A3BCF8" w14:textId="77777777" w:rsidR="00E1490A" w:rsidRDefault="00E1490A">
            <w:pPr>
              <w:jc w:val="center"/>
            </w:pPr>
          </w:p>
        </w:tc>
      </w:tr>
      <w:tr w:rsidR="00E1490A" w14:paraId="54B48CB9"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5AFC671"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35C92ED" w14:textId="77777777" w:rsidR="00E1490A" w:rsidRDefault="00E1490A">
            <w:pPr>
              <w:ind w:left="29"/>
            </w:pPr>
            <w:r>
              <w:t xml:space="preserve">Wysokość podnoszenia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17D5893" w14:textId="77777777" w:rsidR="00E1490A" w:rsidRDefault="00E1490A">
            <w:pPr>
              <w:jc w:val="center"/>
              <w:rPr>
                <w:bCs/>
              </w:rPr>
            </w:pPr>
            <w:r>
              <w:rPr>
                <w:bCs/>
              </w:rPr>
              <w:t>min. 3000 mm</w:t>
            </w:r>
          </w:p>
        </w:tc>
        <w:tc>
          <w:tcPr>
            <w:tcW w:w="2055" w:type="dxa"/>
            <w:tcBorders>
              <w:top w:val="single" w:sz="4" w:space="0" w:color="auto"/>
              <w:left w:val="single" w:sz="4" w:space="0" w:color="auto"/>
              <w:bottom w:val="single" w:sz="4" w:space="0" w:color="auto"/>
              <w:right w:val="single" w:sz="4" w:space="0" w:color="auto"/>
            </w:tcBorders>
          </w:tcPr>
          <w:p w14:paraId="50BBEE5F" w14:textId="77777777" w:rsidR="00E1490A" w:rsidRDefault="00E1490A">
            <w:pPr>
              <w:jc w:val="center"/>
              <w:rPr>
                <w:bCs/>
              </w:rPr>
            </w:pPr>
          </w:p>
        </w:tc>
      </w:tr>
      <w:tr w:rsidR="00E1490A" w14:paraId="08BF4ADD"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D8789B9"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3BB42FE" w14:textId="77777777" w:rsidR="00E1490A" w:rsidRDefault="00E1490A">
            <w:pPr>
              <w:ind w:left="29"/>
              <w:rPr>
                <w:bCs/>
              </w:rPr>
            </w:pPr>
            <w:r>
              <w:rPr>
                <w:bCs/>
              </w:rPr>
              <w:t>Wysokość masztu w stanie złożonym</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205DA60" w14:textId="77777777" w:rsidR="00E1490A" w:rsidRDefault="00E1490A">
            <w:pPr>
              <w:jc w:val="center"/>
              <w:rPr>
                <w:bCs/>
              </w:rPr>
            </w:pPr>
            <w:r>
              <w:rPr>
                <w:bCs/>
              </w:rPr>
              <w:t xml:space="preserve">max. 2700 mm </w:t>
            </w:r>
          </w:p>
        </w:tc>
        <w:tc>
          <w:tcPr>
            <w:tcW w:w="2055" w:type="dxa"/>
            <w:tcBorders>
              <w:top w:val="single" w:sz="4" w:space="0" w:color="auto"/>
              <w:left w:val="single" w:sz="4" w:space="0" w:color="auto"/>
              <w:bottom w:val="single" w:sz="4" w:space="0" w:color="auto"/>
              <w:right w:val="single" w:sz="4" w:space="0" w:color="auto"/>
            </w:tcBorders>
          </w:tcPr>
          <w:p w14:paraId="35974F05" w14:textId="77777777" w:rsidR="00E1490A" w:rsidRDefault="00E1490A">
            <w:pPr>
              <w:jc w:val="center"/>
              <w:rPr>
                <w:bCs/>
              </w:rPr>
            </w:pPr>
          </w:p>
        </w:tc>
      </w:tr>
      <w:tr w:rsidR="00E1490A" w14:paraId="5E3D4D36"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DA7B4D0"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5D04FB4" w14:textId="77777777" w:rsidR="00E1490A" w:rsidRDefault="00E1490A">
            <w:pPr>
              <w:ind w:left="29"/>
              <w:rPr>
                <w:b/>
                <w:bCs/>
              </w:rPr>
            </w:pPr>
            <w:r>
              <w:rPr>
                <w:bCs/>
              </w:rPr>
              <w:t>Promień skrętu</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38E7272" w14:textId="77777777" w:rsidR="00E1490A" w:rsidRDefault="00E1490A">
            <w:pPr>
              <w:jc w:val="center"/>
              <w:rPr>
                <w:bCs/>
              </w:rPr>
            </w:pPr>
            <w:r>
              <w:rPr>
                <w:bCs/>
              </w:rPr>
              <w:t>max. 4200mm</w:t>
            </w:r>
          </w:p>
        </w:tc>
        <w:tc>
          <w:tcPr>
            <w:tcW w:w="2055" w:type="dxa"/>
            <w:tcBorders>
              <w:top w:val="single" w:sz="4" w:space="0" w:color="auto"/>
              <w:left w:val="single" w:sz="4" w:space="0" w:color="auto"/>
              <w:bottom w:val="single" w:sz="4" w:space="0" w:color="auto"/>
              <w:right w:val="single" w:sz="4" w:space="0" w:color="auto"/>
            </w:tcBorders>
          </w:tcPr>
          <w:p w14:paraId="3AC97940" w14:textId="77777777" w:rsidR="00E1490A" w:rsidRDefault="00E1490A">
            <w:pPr>
              <w:jc w:val="center"/>
              <w:rPr>
                <w:bCs/>
              </w:rPr>
            </w:pPr>
          </w:p>
        </w:tc>
      </w:tr>
      <w:tr w:rsidR="00E1490A" w14:paraId="7776013F"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70C7FCF6"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3405C3B" w14:textId="77777777" w:rsidR="00E1490A" w:rsidRDefault="00E1490A">
            <w:pPr>
              <w:ind w:left="29"/>
            </w:pPr>
            <w:r>
              <w:t>Długość wideł</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71F2ECF" w14:textId="77777777" w:rsidR="00E1490A" w:rsidRDefault="00E1490A">
            <w:pPr>
              <w:jc w:val="center"/>
            </w:pPr>
            <w:r>
              <w:t>min. 1200mm</w:t>
            </w:r>
          </w:p>
        </w:tc>
        <w:tc>
          <w:tcPr>
            <w:tcW w:w="2055" w:type="dxa"/>
            <w:tcBorders>
              <w:top w:val="single" w:sz="4" w:space="0" w:color="auto"/>
              <w:left w:val="single" w:sz="4" w:space="0" w:color="auto"/>
              <w:bottom w:val="single" w:sz="4" w:space="0" w:color="auto"/>
              <w:right w:val="single" w:sz="4" w:space="0" w:color="auto"/>
            </w:tcBorders>
          </w:tcPr>
          <w:p w14:paraId="225379D7" w14:textId="77777777" w:rsidR="00E1490A" w:rsidRDefault="00E1490A">
            <w:pPr>
              <w:jc w:val="center"/>
            </w:pPr>
          </w:p>
        </w:tc>
      </w:tr>
      <w:tr w:rsidR="00E1490A" w14:paraId="55789E60"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51ACD6B"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70473B57" w14:textId="77777777" w:rsidR="00E1490A" w:rsidRDefault="00E1490A">
            <w:pPr>
              <w:ind w:left="29"/>
            </w:pPr>
            <w:r>
              <w:t>Przesuw boczny wideł</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7BC5EA8"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10883C29" w14:textId="77777777" w:rsidR="00E1490A" w:rsidRDefault="00E1490A">
            <w:pPr>
              <w:jc w:val="center"/>
            </w:pPr>
          </w:p>
        </w:tc>
      </w:tr>
      <w:tr w:rsidR="00E1490A" w14:paraId="4E5EFC70"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F60AC88"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AC7A737" w14:textId="77777777" w:rsidR="00E1490A" w:rsidRDefault="00E1490A">
            <w:pPr>
              <w:ind w:left="29"/>
            </w:pPr>
            <w:r>
              <w:rPr>
                <w:rFonts w:eastAsia="Calibri"/>
                <w:lang w:eastAsia="en-US"/>
              </w:rPr>
              <w:t>Karetka wyposażona w kratę ochronną</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866993C"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03116BBE" w14:textId="77777777" w:rsidR="00E1490A" w:rsidRDefault="00E1490A">
            <w:pPr>
              <w:jc w:val="center"/>
            </w:pPr>
          </w:p>
        </w:tc>
      </w:tr>
      <w:tr w:rsidR="00E1490A" w14:paraId="25054090"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D07392C"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929075B" w14:textId="77777777" w:rsidR="00E1490A" w:rsidRDefault="00E1490A">
            <w:pPr>
              <w:ind w:left="29"/>
              <w:rPr>
                <w:rFonts w:eastAsia="Calibri"/>
                <w:lang w:eastAsia="en-US"/>
              </w:rPr>
            </w:pPr>
            <w:r>
              <w:rPr>
                <w:rFonts w:eastAsia="Calibri"/>
                <w:lang w:eastAsia="en-US"/>
              </w:rPr>
              <w:t xml:space="preserve">Napęd na dwie osie </w:t>
            </w:r>
            <w:r>
              <w:rPr>
                <w:rFonts w:eastAsia="Calibri"/>
                <w:b/>
                <w:bCs/>
                <w:lang w:eastAsia="en-US"/>
              </w:rPr>
              <w:t>(4x4)</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60BF4A5"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13B51577" w14:textId="77777777" w:rsidR="00E1490A" w:rsidRDefault="00E1490A">
            <w:pPr>
              <w:jc w:val="center"/>
            </w:pPr>
          </w:p>
        </w:tc>
      </w:tr>
      <w:tr w:rsidR="00E1490A" w14:paraId="7DA03408"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58A8EFB"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3F9C15A4" w14:textId="77777777" w:rsidR="00E1490A" w:rsidRDefault="00E1490A">
            <w:pPr>
              <w:ind w:left="29"/>
            </w:pPr>
            <w:r>
              <w:t>Automatyczna skrzynia biegów</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61F701FA"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5C13C602" w14:textId="77777777" w:rsidR="00E1490A" w:rsidRDefault="00E1490A">
            <w:pPr>
              <w:jc w:val="center"/>
            </w:pPr>
          </w:p>
        </w:tc>
      </w:tr>
      <w:tr w:rsidR="00E1490A" w14:paraId="5395E05B"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05F91A09"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06879F3" w14:textId="77777777" w:rsidR="00E1490A" w:rsidRDefault="00E1490A">
            <w:pPr>
              <w:ind w:left="29"/>
            </w:pPr>
            <w:r>
              <w:t xml:space="preserve">Elektroniczny przełącznik kierunku jazdy </w:t>
            </w:r>
            <w:r>
              <w:tab/>
            </w:r>
          </w:p>
        </w:tc>
        <w:tc>
          <w:tcPr>
            <w:tcW w:w="1682" w:type="dxa"/>
            <w:tcBorders>
              <w:top w:val="single" w:sz="4" w:space="0" w:color="auto"/>
              <w:left w:val="single" w:sz="4" w:space="0" w:color="auto"/>
              <w:bottom w:val="single" w:sz="4" w:space="0" w:color="auto"/>
              <w:right w:val="single" w:sz="4" w:space="0" w:color="auto"/>
            </w:tcBorders>
            <w:vAlign w:val="center"/>
            <w:hideMark/>
          </w:tcPr>
          <w:p w14:paraId="031B3F57"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7599AD6" w14:textId="77777777" w:rsidR="00E1490A" w:rsidRDefault="00E1490A">
            <w:pPr>
              <w:jc w:val="center"/>
            </w:pPr>
          </w:p>
        </w:tc>
      </w:tr>
      <w:tr w:rsidR="00E1490A" w14:paraId="27C375C5"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7CCE105"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9E14E1D" w14:textId="77777777" w:rsidR="00E1490A" w:rsidRDefault="00E1490A">
            <w:pPr>
              <w:ind w:left="29"/>
            </w:pPr>
            <w:r>
              <w:t>Możliwość pochyłu masztu przód/tył - 15°/15°</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37E8B72"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08B87740" w14:textId="77777777" w:rsidR="00E1490A" w:rsidRDefault="00E1490A">
            <w:pPr>
              <w:jc w:val="center"/>
              <w:rPr>
                <w:bCs/>
              </w:rPr>
            </w:pPr>
          </w:p>
        </w:tc>
      </w:tr>
      <w:tr w:rsidR="00E1490A" w14:paraId="24E9AF21"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1089BDCB"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0F42C334" w14:textId="77777777" w:rsidR="00E1490A" w:rsidRDefault="00E1490A">
            <w:pPr>
              <w:ind w:left="29"/>
            </w:pPr>
            <w:r>
              <w:t>Wspomaganie układu kierowniczego</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F476D0C"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22F1FF4" w14:textId="77777777" w:rsidR="00E1490A" w:rsidRDefault="00E1490A">
            <w:pPr>
              <w:jc w:val="center"/>
            </w:pPr>
          </w:p>
        </w:tc>
      </w:tr>
      <w:tr w:rsidR="00E1490A" w14:paraId="027BA3D2"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33F05683"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633AB0B" w14:textId="77777777" w:rsidR="00E1490A" w:rsidRDefault="00E1490A">
            <w:pPr>
              <w:ind w:left="29"/>
            </w:pPr>
            <w:r>
              <w:t>Regulowana kolumna kierownicy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7359B77"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E99EF3C" w14:textId="77777777" w:rsidR="00E1490A" w:rsidRDefault="00E1490A">
            <w:pPr>
              <w:jc w:val="center"/>
            </w:pPr>
          </w:p>
        </w:tc>
      </w:tr>
      <w:tr w:rsidR="00E1490A" w14:paraId="5B09D5DA"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5C486CA7"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17D39CE" w14:textId="77777777" w:rsidR="00E1490A" w:rsidRDefault="00E1490A">
            <w:pPr>
              <w:ind w:left="29"/>
            </w:pPr>
            <w:r>
              <w:t xml:space="preserve">Ogumienie pneumatyczne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C1F7D56"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7F181C7D" w14:textId="77777777" w:rsidR="00E1490A" w:rsidRDefault="00E1490A">
            <w:pPr>
              <w:jc w:val="center"/>
            </w:pPr>
          </w:p>
        </w:tc>
      </w:tr>
      <w:tr w:rsidR="00E1490A" w14:paraId="3BEA6B44"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35E0282"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89307CC" w14:textId="77777777" w:rsidR="00E1490A" w:rsidRDefault="00E1490A">
            <w:pPr>
              <w:ind w:left="29"/>
            </w:pPr>
            <w:r>
              <w:t>Pełne oświetlenie w technologii LED (przednie i tylne, światła pozycyjne i STOP, kierunkowskazy, sygnalizator błyskowy). Sygnalizacja dźwiękowa biegu wstecznego, klakson.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B9EFD64"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4D6BCED4" w14:textId="77777777" w:rsidR="00E1490A" w:rsidRDefault="00E1490A">
            <w:pPr>
              <w:jc w:val="center"/>
            </w:pPr>
          </w:p>
        </w:tc>
      </w:tr>
      <w:tr w:rsidR="00E1490A" w14:paraId="57F383BA" w14:textId="77777777" w:rsidTr="00E1490A">
        <w:trPr>
          <w:cantSplit/>
          <w:jc w:val="center"/>
        </w:trPr>
        <w:tc>
          <w:tcPr>
            <w:tcW w:w="514" w:type="dxa"/>
            <w:tcBorders>
              <w:top w:val="single" w:sz="4" w:space="0" w:color="auto"/>
              <w:left w:val="single" w:sz="4" w:space="0" w:color="auto"/>
              <w:bottom w:val="single" w:sz="4" w:space="0" w:color="auto"/>
              <w:right w:val="single" w:sz="4" w:space="0" w:color="auto"/>
            </w:tcBorders>
            <w:vAlign w:val="center"/>
          </w:tcPr>
          <w:p w14:paraId="2B21D7C9"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4C6009D1" w14:textId="77777777" w:rsidR="00E1490A" w:rsidRDefault="00E1490A">
            <w:pPr>
              <w:ind w:left="29"/>
            </w:pPr>
            <w:r>
              <w:rPr>
                <w:rFonts w:eastAsia="Calibri"/>
                <w:lang w:eastAsia="en-US"/>
              </w:rPr>
              <w:t>Siedzenie operatora amortyzowane, wyposażone w pasy bezpieczeństwa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B6581ED"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20362343" w14:textId="77777777" w:rsidR="00E1490A" w:rsidRDefault="00E1490A">
            <w:pPr>
              <w:jc w:val="center"/>
            </w:pPr>
          </w:p>
        </w:tc>
      </w:tr>
      <w:tr w:rsidR="00E1490A" w14:paraId="521498E0"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34114DDD"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6E4E237" w14:textId="77777777" w:rsidR="00E1490A" w:rsidRDefault="00E1490A">
            <w:pPr>
              <w:ind w:left="29"/>
            </w:pPr>
            <w:r>
              <w:rPr>
                <w:rFonts w:eastAsia="Calibri"/>
                <w:lang w:eastAsia="en-US"/>
              </w:rPr>
              <w:t xml:space="preserve">Kabina przeszklona, wyposażona w wycieraczkę szyby przedniej i tylnej, </w:t>
            </w:r>
            <w:r>
              <w:t>lusterka wsteczne po obu stronach wózka, dodatkowe lusterko wsteczne panoramiczne wewnątrz kabiny.</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5C72408"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23BE2EC2" w14:textId="77777777" w:rsidR="00E1490A" w:rsidRDefault="00E1490A">
            <w:pPr>
              <w:jc w:val="center"/>
              <w:rPr>
                <w:bCs/>
              </w:rPr>
            </w:pPr>
          </w:p>
        </w:tc>
      </w:tr>
      <w:tr w:rsidR="00E1490A" w14:paraId="31AC118B"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7B399F64"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6CA4AD3F" w14:textId="77777777" w:rsidR="00E1490A" w:rsidRDefault="00E1490A">
            <w:pPr>
              <w:ind w:left="29"/>
              <w:rPr>
                <w:rFonts w:eastAsia="Calibri"/>
                <w:lang w:eastAsia="en-US"/>
              </w:rPr>
            </w:pPr>
            <w:r>
              <w:rPr>
                <w:rFonts w:eastAsia="Calibri"/>
                <w:lang w:eastAsia="en-US"/>
              </w:rPr>
              <w:t xml:space="preserve">Kabina: wyposażona w klimatyzator o mocy 3kW, z regulowaną wydajnością chłodzenia, klimatyzator z funkcją ogrzewania. </w:t>
            </w:r>
            <w:r>
              <w:t xml:space="preserve">Miejsce zabudowy klimatyzatora do uzgodnienia z Zamawiającym </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9735B6"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37F44948" w14:textId="77777777" w:rsidR="00E1490A" w:rsidRDefault="00E1490A">
            <w:pPr>
              <w:jc w:val="center"/>
              <w:rPr>
                <w:bCs/>
              </w:rPr>
            </w:pPr>
          </w:p>
        </w:tc>
      </w:tr>
      <w:tr w:rsidR="00E1490A" w14:paraId="5F235F5C"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3129D8CA"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2D6E8850" w14:textId="77777777" w:rsidR="00E1490A" w:rsidRDefault="00E1490A">
            <w:pPr>
              <w:ind w:left="29"/>
            </w:pPr>
            <w:r>
              <w:rPr>
                <w:rFonts w:eastAsia="Calibri"/>
                <w:lang w:eastAsia="en-US"/>
              </w:rPr>
              <w:t xml:space="preserve">Deska rozdzielcza – panel operatora – wyposażona w licznik motogodzin, wskaźnik poziomu paliwa, wskaźnik temperatury silnika, </w:t>
            </w:r>
            <w:proofErr w:type="spellStart"/>
            <w:r>
              <w:rPr>
                <w:rFonts w:eastAsia="Calibri"/>
                <w:lang w:eastAsia="en-US"/>
              </w:rPr>
              <w:t>itp</w:t>
            </w:r>
            <w:proofErr w:type="spellEnd"/>
          </w:p>
        </w:tc>
        <w:tc>
          <w:tcPr>
            <w:tcW w:w="1682" w:type="dxa"/>
            <w:tcBorders>
              <w:top w:val="single" w:sz="4" w:space="0" w:color="auto"/>
              <w:left w:val="single" w:sz="4" w:space="0" w:color="auto"/>
              <w:bottom w:val="single" w:sz="4" w:space="0" w:color="auto"/>
              <w:right w:val="single" w:sz="4" w:space="0" w:color="auto"/>
            </w:tcBorders>
            <w:vAlign w:val="center"/>
            <w:hideMark/>
          </w:tcPr>
          <w:p w14:paraId="0470311E" w14:textId="77777777" w:rsidR="00E1490A" w:rsidRDefault="00E1490A">
            <w:pPr>
              <w:jc w:val="center"/>
              <w:rPr>
                <w:bCs/>
              </w:rPr>
            </w:pPr>
            <w:r>
              <w:rPr>
                <w:bCs/>
              </w:rPr>
              <w:t>TAK</w:t>
            </w:r>
          </w:p>
        </w:tc>
        <w:tc>
          <w:tcPr>
            <w:tcW w:w="2055" w:type="dxa"/>
            <w:tcBorders>
              <w:top w:val="single" w:sz="4" w:space="0" w:color="auto"/>
              <w:left w:val="single" w:sz="4" w:space="0" w:color="auto"/>
              <w:bottom w:val="single" w:sz="4" w:space="0" w:color="auto"/>
              <w:right w:val="single" w:sz="4" w:space="0" w:color="auto"/>
            </w:tcBorders>
          </w:tcPr>
          <w:p w14:paraId="5F190D62" w14:textId="77777777" w:rsidR="00E1490A" w:rsidRDefault="00E1490A">
            <w:pPr>
              <w:jc w:val="center"/>
              <w:rPr>
                <w:bCs/>
              </w:rPr>
            </w:pPr>
          </w:p>
        </w:tc>
      </w:tr>
      <w:tr w:rsidR="00E1490A" w14:paraId="005EC2F3"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6B0E48CD" w14:textId="77777777" w:rsidR="00E1490A" w:rsidRDefault="00E1490A" w:rsidP="00E5422B">
            <w:pPr>
              <w:numPr>
                <w:ilvl w:val="0"/>
                <w:numId w:val="92"/>
              </w:numPr>
              <w:rPr>
                <w:rFonts w:eastAsia="Calibri"/>
              </w:rPr>
            </w:pPr>
          </w:p>
        </w:tc>
        <w:tc>
          <w:tcPr>
            <w:tcW w:w="4911" w:type="dxa"/>
            <w:tcBorders>
              <w:top w:val="single" w:sz="4" w:space="0" w:color="auto"/>
              <w:left w:val="single" w:sz="4" w:space="0" w:color="auto"/>
              <w:bottom w:val="single" w:sz="4" w:space="0" w:color="auto"/>
              <w:right w:val="single" w:sz="4" w:space="0" w:color="auto"/>
            </w:tcBorders>
            <w:vAlign w:val="center"/>
            <w:hideMark/>
          </w:tcPr>
          <w:p w14:paraId="1E0BCE65" w14:textId="77777777" w:rsidR="00E1490A" w:rsidRDefault="00E1490A">
            <w:pPr>
              <w:ind w:left="29"/>
            </w:pPr>
            <w:r>
              <w:t>Wymagania dodatkowe:</w:t>
            </w:r>
          </w:p>
          <w:p w14:paraId="45F9BE26" w14:textId="77777777" w:rsidR="00E1490A" w:rsidRDefault="00E1490A">
            <w:pPr>
              <w:tabs>
                <w:tab w:val="left" w:pos="339"/>
              </w:tabs>
              <w:ind w:left="339" w:hanging="310"/>
            </w:pPr>
            <w:r>
              <w:t>•</w:t>
            </w:r>
            <w:r>
              <w:tab/>
              <w:t>wraz z przedmiotowym wózkiem należy dostarczyć komplet łańcuchów przeciwśnieżnych</w:t>
            </w:r>
          </w:p>
          <w:p w14:paraId="1900A042" w14:textId="77777777" w:rsidR="00E1490A" w:rsidRDefault="00E1490A">
            <w:pPr>
              <w:tabs>
                <w:tab w:val="left" w:pos="339"/>
              </w:tabs>
              <w:ind w:left="29"/>
            </w:pPr>
            <w:r>
              <w:t>•</w:t>
            </w:r>
            <w:r>
              <w:tab/>
              <w:t>przedłużki wideł do 2000mm (komplet)</w:t>
            </w:r>
          </w:p>
          <w:p w14:paraId="4810BF65" w14:textId="77777777" w:rsidR="00E1490A" w:rsidRDefault="00E1490A">
            <w:pPr>
              <w:tabs>
                <w:tab w:val="left" w:pos="339"/>
              </w:tabs>
              <w:ind w:left="313" w:hanging="284"/>
            </w:pPr>
            <w:r>
              <w:t>•</w:t>
            </w:r>
            <w:r>
              <w:tab/>
              <w:t>komplet narzędzi niezbędnych do bieżącej obsługi i konserwacji wózka</w:t>
            </w:r>
          </w:p>
          <w:p w14:paraId="458B611B" w14:textId="77777777" w:rsidR="00E1490A" w:rsidRDefault="00E1490A">
            <w:pPr>
              <w:tabs>
                <w:tab w:val="left" w:pos="339"/>
              </w:tabs>
              <w:ind w:left="29"/>
            </w:pPr>
            <w:r>
              <w:t>•</w:t>
            </w:r>
            <w:r>
              <w:tab/>
              <w:t xml:space="preserve">1 </w:t>
            </w:r>
            <w:proofErr w:type="spellStart"/>
            <w:r>
              <w:t>kpl</w:t>
            </w:r>
            <w:proofErr w:type="spellEnd"/>
            <w:r>
              <w:t>. opon</w:t>
            </w:r>
          </w:p>
          <w:p w14:paraId="0F19135E" w14:textId="77777777" w:rsidR="00E1490A" w:rsidRDefault="00E1490A">
            <w:pPr>
              <w:tabs>
                <w:tab w:val="left" w:pos="339"/>
              </w:tabs>
              <w:ind w:left="29"/>
            </w:pPr>
            <w:r>
              <w:t>•</w:t>
            </w:r>
            <w:r>
              <w:tab/>
              <w:t xml:space="preserve">1 </w:t>
            </w:r>
            <w:proofErr w:type="spellStart"/>
            <w:r>
              <w:t>kpl</w:t>
            </w:r>
            <w:proofErr w:type="spellEnd"/>
            <w:r>
              <w:t xml:space="preserve"> bezpieczników</w:t>
            </w:r>
          </w:p>
          <w:p w14:paraId="5008A65C" w14:textId="77777777" w:rsidR="00E1490A" w:rsidRDefault="00E1490A">
            <w:pPr>
              <w:tabs>
                <w:tab w:val="left" w:pos="339"/>
              </w:tabs>
              <w:ind w:left="29"/>
            </w:pPr>
            <w:r>
              <w:t>•</w:t>
            </w:r>
            <w:r>
              <w:tab/>
              <w:t xml:space="preserve">1 </w:t>
            </w:r>
            <w:proofErr w:type="spellStart"/>
            <w:r>
              <w:t>kpl</w:t>
            </w:r>
            <w:proofErr w:type="spellEnd"/>
            <w:r>
              <w:t xml:space="preserve"> filtrów</w:t>
            </w:r>
          </w:p>
        </w:tc>
        <w:tc>
          <w:tcPr>
            <w:tcW w:w="1682" w:type="dxa"/>
            <w:tcBorders>
              <w:top w:val="single" w:sz="4" w:space="0" w:color="auto"/>
              <w:left w:val="single" w:sz="4" w:space="0" w:color="auto"/>
              <w:bottom w:val="single" w:sz="4" w:space="0" w:color="auto"/>
              <w:right w:val="single" w:sz="4" w:space="0" w:color="auto"/>
            </w:tcBorders>
            <w:vAlign w:val="center"/>
            <w:hideMark/>
          </w:tcPr>
          <w:p w14:paraId="76E2ED83"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7ABEAF7A" w14:textId="77777777" w:rsidR="00E1490A" w:rsidRDefault="00E1490A">
            <w:pPr>
              <w:jc w:val="center"/>
            </w:pPr>
          </w:p>
        </w:tc>
      </w:tr>
      <w:tr w:rsidR="00E1490A" w14:paraId="11E22120" w14:textId="77777777" w:rsidTr="00E1490A">
        <w:trPr>
          <w:cantSplit/>
          <w:trHeight w:val="453"/>
          <w:jc w:val="center"/>
        </w:trPr>
        <w:tc>
          <w:tcPr>
            <w:tcW w:w="514" w:type="dxa"/>
            <w:tcBorders>
              <w:top w:val="single" w:sz="4" w:space="0" w:color="auto"/>
              <w:left w:val="single" w:sz="4" w:space="0" w:color="auto"/>
              <w:bottom w:val="single" w:sz="4" w:space="0" w:color="auto"/>
              <w:right w:val="single" w:sz="4" w:space="0" w:color="auto"/>
            </w:tcBorders>
            <w:vAlign w:val="center"/>
          </w:tcPr>
          <w:p w14:paraId="4E699FD8" w14:textId="77777777" w:rsidR="00E1490A" w:rsidRDefault="00E1490A" w:rsidP="00E5422B">
            <w:pPr>
              <w:numPr>
                <w:ilvl w:val="0"/>
                <w:numId w:val="92"/>
              </w:numPr>
              <w:rPr>
                <w:rFonts w:eastAsia="Calibri"/>
              </w:rPr>
            </w:pPr>
            <w:bookmarkStart w:id="75" w:name="_Hlk131135053"/>
          </w:p>
        </w:tc>
        <w:tc>
          <w:tcPr>
            <w:tcW w:w="4911" w:type="dxa"/>
            <w:tcBorders>
              <w:top w:val="single" w:sz="4" w:space="0" w:color="auto"/>
              <w:left w:val="single" w:sz="4" w:space="0" w:color="auto"/>
              <w:bottom w:val="single" w:sz="4" w:space="0" w:color="auto"/>
              <w:right w:val="single" w:sz="4" w:space="0" w:color="auto"/>
            </w:tcBorders>
            <w:vAlign w:val="center"/>
            <w:hideMark/>
          </w:tcPr>
          <w:p w14:paraId="45260AD2" w14:textId="77777777" w:rsidR="00E1490A" w:rsidRDefault="00E1490A">
            <w:pPr>
              <w:ind w:left="29"/>
            </w:pPr>
            <w:r>
              <w:rPr>
                <w:rFonts w:eastAsia="Calibri"/>
                <w:lang w:eastAsia="en-US"/>
              </w:rPr>
              <w:t>Wózek będzie oznakowany za pomocą elementu do elektronicznej identyfikacji– transpondera pasywnego zbudowanego w oparciu o technologię RFID.</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F79EAFC" w14:textId="77777777" w:rsidR="00E1490A" w:rsidRDefault="00E1490A">
            <w:pPr>
              <w:jc w:val="center"/>
            </w:pPr>
            <w:r>
              <w:t>TAK</w:t>
            </w:r>
          </w:p>
        </w:tc>
        <w:tc>
          <w:tcPr>
            <w:tcW w:w="2055" w:type="dxa"/>
            <w:tcBorders>
              <w:top w:val="single" w:sz="4" w:space="0" w:color="auto"/>
              <w:left w:val="single" w:sz="4" w:space="0" w:color="auto"/>
              <w:bottom w:val="single" w:sz="4" w:space="0" w:color="auto"/>
              <w:right w:val="single" w:sz="4" w:space="0" w:color="auto"/>
            </w:tcBorders>
          </w:tcPr>
          <w:p w14:paraId="6338B770" w14:textId="77777777" w:rsidR="00E1490A" w:rsidRDefault="00E1490A">
            <w:pPr>
              <w:jc w:val="center"/>
            </w:pPr>
          </w:p>
        </w:tc>
      </w:tr>
    </w:tbl>
    <w:p w14:paraId="2B1D8F82" w14:textId="77777777" w:rsidR="00D35B43" w:rsidRDefault="00D35B43" w:rsidP="00D35B43">
      <w:pPr>
        <w:jc w:val="both"/>
        <w:rPr>
          <w:b/>
          <w:bCs/>
        </w:rPr>
      </w:pPr>
      <w:bookmarkStart w:id="76" w:name="_Hlk67824301"/>
      <w:bookmarkEnd w:id="69"/>
      <w:bookmarkEnd w:id="70"/>
      <w:bookmarkEnd w:id="72"/>
      <w:bookmarkEnd w:id="74"/>
      <w:bookmarkEnd w:id="75"/>
    </w:p>
    <w:p w14:paraId="281741A0" w14:textId="77777777" w:rsidR="00D35B43" w:rsidRDefault="00D35B43" w:rsidP="00D35B43">
      <w:pPr>
        <w:spacing w:after="160" w:line="259" w:lineRule="auto"/>
        <w:rPr>
          <w:b/>
          <w:bCs/>
        </w:rPr>
      </w:pPr>
      <w:r>
        <w:rPr>
          <w:b/>
          <w:bCs/>
        </w:rPr>
        <w:br w:type="page"/>
      </w:r>
    </w:p>
    <w:p w14:paraId="1F3D50F9" w14:textId="77777777" w:rsidR="00160015" w:rsidRPr="007A4EE6" w:rsidRDefault="00160015" w:rsidP="00B31A22">
      <w:pPr>
        <w:jc w:val="center"/>
        <w:rPr>
          <w:rFonts w:eastAsiaTheme="majorEastAsia"/>
          <w:b/>
          <w:bCs/>
          <w:color w:val="2F5496" w:themeColor="accent1" w:themeShade="BF"/>
          <w:spacing w:val="20"/>
          <w:sz w:val="28"/>
          <w:szCs w:val="28"/>
        </w:rPr>
      </w:pPr>
      <w:bookmarkStart w:id="77" w:name="_Toc67292111"/>
      <w:bookmarkStart w:id="78" w:name="_Hlk67824368"/>
      <w:bookmarkEnd w:id="68"/>
      <w:bookmarkEnd w:id="76"/>
      <w:r w:rsidRPr="007A4EE6">
        <w:rPr>
          <w:rFonts w:eastAsiaTheme="majorEastAsia"/>
          <w:b/>
          <w:bCs/>
          <w:color w:val="2F5496" w:themeColor="accent1" w:themeShade="BF"/>
          <w:spacing w:val="20"/>
          <w:sz w:val="28"/>
          <w:szCs w:val="28"/>
        </w:rPr>
        <w:lastRenderedPageBreak/>
        <w:t>Załącznik nr 2 do SWZ FORMULARZ OFERTOWY</w:t>
      </w:r>
      <w:bookmarkEnd w:id="77"/>
    </w:p>
    <w:bookmarkEnd w:id="78"/>
    <w:p w14:paraId="0E581CA1" w14:textId="77777777" w:rsidR="00160015" w:rsidRPr="00E66F78" w:rsidRDefault="00160015" w:rsidP="00160015">
      <w:pPr>
        <w:ind w:left="426"/>
        <w:jc w:val="center"/>
        <w:rPr>
          <w:b/>
          <w:bCs/>
          <w:spacing w:val="20"/>
          <w:sz w:val="28"/>
          <w:szCs w:val="28"/>
        </w:rPr>
      </w:pPr>
    </w:p>
    <w:p w14:paraId="654EFA7E" w14:textId="77777777" w:rsidR="00160015" w:rsidRPr="00E66F78" w:rsidRDefault="00160015" w:rsidP="00160015">
      <w:pPr>
        <w:ind w:left="426"/>
        <w:jc w:val="center"/>
        <w:rPr>
          <w:b/>
          <w:bCs/>
          <w:spacing w:val="20"/>
          <w:sz w:val="28"/>
          <w:szCs w:val="28"/>
        </w:rPr>
      </w:pPr>
    </w:p>
    <w:p w14:paraId="21ECA1D8" w14:textId="77777777" w:rsidR="00160015" w:rsidRPr="00E66F78" w:rsidRDefault="00160015" w:rsidP="00160015">
      <w:pPr>
        <w:ind w:left="426"/>
        <w:jc w:val="center"/>
        <w:rPr>
          <w:b/>
          <w:bCs/>
          <w:spacing w:val="20"/>
          <w:sz w:val="28"/>
          <w:szCs w:val="28"/>
        </w:rPr>
      </w:pPr>
    </w:p>
    <w:p w14:paraId="0E09AECB"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48354A0" w14:textId="77777777" w:rsidR="00160015" w:rsidRDefault="00160015" w:rsidP="00160015">
      <w:pPr>
        <w:ind w:left="426"/>
        <w:jc w:val="center"/>
        <w:rPr>
          <w:b/>
          <w:bCs/>
          <w:spacing w:val="20"/>
          <w:sz w:val="28"/>
          <w:szCs w:val="28"/>
        </w:rPr>
      </w:pPr>
    </w:p>
    <w:p w14:paraId="5D523E69" w14:textId="77777777" w:rsidR="00B72377" w:rsidRDefault="00B72377" w:rsidP="00160015">
      <w:pPr>
        <w:ind w:left="426"/>
        <w:jc w:val="center"/>
        <w:rPr>
          <w:b/>
          <w:bCs/>
          <w:spacing w:val="20"/>
          <w:sz w:val="28"/>
          <w:szCs w:val="28"/>
        </w:rPr>
      </w:pPr>
    </w:p>
    <w:p w14:paraId="37313C81" w14:textId="77777777" w:rsidR="00B72377" w:rsidRDefault="00B72377" w:rsidP="00160015">
      <w:pPr>
        <w:ind w:left="426"/>
        <w:jc w:val="center"/>
        <w:rPr>
          <w:b/>
          <w:bCs/>
          <w:spacing w:val="20"/>
          <w:sz w:val="28"/>
          <w:szCs w:val="28"/>
        </w:rPr>
      </w:pPr>
    </w:p>
    <w:p w14:paraId="76EAEC17" w14:textId="77777777" w:rsidR="00B72377" w:rsidRPr="00E66F78" w:rsidRDefault="00B72377" w:rsidP="00160015">
      <w:pPr>
        <w:ind w:left="426"/>
        <w:jc w:val="center"/>
        <w:rPr>
          <w:b/>
          <w:bCs/>
          <w:spacing w:val="20"/>
          <w:sz w:val="28"/>
          <w:szCs w:val="28"/>
        </w:rPr>
      </w:pPr>
    </w:p>
    <w:p w14:paraId="2D701648"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40139F99" w14:textId="77777777" w:rsidR="00160015" w:rsidRPr="00E66F78" w:rsidRDefault="00160015" w:rsidP="00160015">
      <w:pPr>
        <w:jc w:val="center"/>
        <w:rPr>
          <w:b/>
          <w:bCs/>
          <w:spacing w:val="20"/>
          <w:sz w:val="28"/>
          <w:szCs w:val="28"/>
        </w:rPr>
      </w:pPr>
    </w:p>
    <w:p w14:paraId="4BDE8972" w14:textId="77777777" w:rsidR="00160015" w:rsidRPr="00E66F78" w:rsidRDefault="00160015" w:rsidP="00160015">
      <w:pPr>
        <w:jc w:val="center"/>
        <w:rPr>
          <w:b/>
          <w:bCs/>
          <w:spacing w:val="20"/>
          <w:sz w:val="28"/>
          <w:szCs w:val="28"/>
        </w:rPr>
      </w:pPr>
    </w:p>
    <w:p w14:paraId="334BC497" w14:textId="77777777" w:rsidR="00160015" w:rsidRPr="00E66F78" w:rsidRDefault="00160015" w:rsidP="00160015">
      <w:pPr>
        <w:spacing w:before="120" w:line="312" w:lineRule="auto"/>
        <w:jc w:val="both"/>
        <w:rPr>
          <w:b/>
          <w:bCs/>
          <w:spacing w:val="20"/>
          <w:sz w:val="28"/>
          <w:szCs w:val="28"/>
          <w:u w:val="single"/>
        </w:rPr>
      </w:pPr>
    </w:p>
    <w:p w14:paraId="7CC19717" w14:textId="77777777" w:rsidR="00160015" w:rsidRPr="00E66F78" w:rsidRDefault="00160015" w:rsidP="00160015">
      <w:pPr>
        <w:spacing w:before="120" w:line="312" w:lineRule="auto"/>
        <w:jc w:val="both"/>
        <w:rPr>
          <w:b/>
          <w:bCs/>
          <w:spacing w:val="20"/>
          <w:sz w:val="28"/>
          <w:szCs w:val="28"/>
          <w:u w:val="single"/>
        </w:rPr>
      </w:pPr>
    </w:p>
    <w:p w14:paraId="29CE3D13" w14:textId="77777777" w:rsidR="00160015" w:rsidRPr="00E66F78" w:rsidRDefault="00160015" w:rsidP="00160015">
      <w:pPr>
        <w:spacing w:after="160" w:line="259" w:lineRule="auto"/>
        <w:rPr>
          <w:b/>
          <w:bCs/>
          <w:spacing w:val="20"/>
          <w:sz w:val="28"/>
          <w:szCs w:val="28"/>
          <w:u w:val="single"/>
        </w:rPr>
        <w:sectPr w:rsidR="00160015" w:rsidRPr="00E66F78" w:rsidSect="00B85BCF">
          <w:headerReference w:type="default" r:id="rId12"/>
          <w:footerReference w:type="default" r:id="rId13"/>
          <w:pgSz w:w="11907" w:h="16840" w:code="9"/>
          <w:pgMar w:top="1417" w:right="1275" w:bottom="1134" w:left="1417" w:header="709" w:footer="529" w:gutter="0"/>
          <w:cols w:space="708"/>
          <w:titlePg/>
          <w:docGrid w:linePitch="360"/>
        </w:sectPr>
      </w:pPr>
    </w:p>
    <w:p w14:paraId="6809D525" w14:textId="77777777" w:rsidR="00160015" w:rsidRDefault="00160015" w:rsidP="00160015">
      <w:pPr>
        <w:jc w:val="center"/>
        <w:rPr>
          <w:b/>
          <w:bCs/>
          <w:sz w:val="40"/>
          <w:szCs w:val="40"/>
        </w:rPr>
      </w:pPr>
    </w:p>
    <w:p w14:paraId="5C42E513" w14:textId="77777777" w:rsidR="00160015" w:rsidRDefault="00160015" w:rsidP="00160015">
      <w:pPr>
        <w:jc w:val="center"/>
        <w:rPr>
          <w:b/>
          <w:bCs/>
          <w:color w:val="0070C0"/>
          <w:sz w:val="40"/>
          <w:szCs w:val="40"/>
        </w:rPr>
      </w:pPr>
      <w:bookmarkStart w:id="79" w:name="_Hlk67824653"/>
    </w:p>
    <w:p w14:paraId="0D5AF4AE" w14:textId="77777777" w:rsidR="00340D47" w:rsidRDefault="00340D47" w:rsidP="00160015">
      <w:pPr>
        <w:jc w:val="center"/>
        <w:rPr>
          <w:b/>
          <w:bCs/>
          <w:color w:val="0070C0"/>
          <w:sz w:val="40"/>
          <w:szCs w:val="40"/>
        </w:rPr>
      </w:pPr>
    </w:p>
    <w:p w14:paraId="75696477" w14:textId="77777777" w:rsidR="00340D47" w:rsidRDefault="00340D47" w:rsidP="00160015">
      <w:pPr>
        <w:jc w:val="center"/>
        <w:rPr>
          <w:b/>
          <w:bCs/>
          <w:color w:val="0070C0"/>
          <w:sz w:val="40"/>
          <w:szCs w:val="40"/>
        </w:rPr>
      </w:pPr>
    </w:p>
    <w:p w14:paraId="67401E57" w14:textId="77777777" w:rsidR="00340D47" w:rsidRDefault="00340D47" w:rsidP="00160015">
      <w:pPr>
        <w:jc w:val="center"/>
        <w:rPr>
          <w:b/>
          <w:bCs/>
          <w:color w:val="0070C0"/>
          <w:sz w:val="40"/>
          <w:szCs w:val="40"/>
        </w:rPr>
      </w:pPr>
    </w:p>
    <w:p w14:paraId="21D8EC37" w14:textId="77777777" w:rsidR="00340D47" w:rsidRDefault="00340D47" w:rsidP="00160015">
      <w:pPr>
        <w:jc w:val="center"/>
        <w:rPr>
          <w:b/>
          <w:bCs/>
          <w:color w:val="0070C0"/>
          <w:sz w:val="40"/>
          <w:szCs w:val="40"/>
        </w:rPr>
      </w:pPr>
    </w:p>
    <w:p w14:paraId="19EAB015" w14:textId="77777777" w:rsidR="00340D47" w:rsidRDefault="00340D47" w:rsidP="00160015">
      <w:pPr>
        <w:jc w:val="center"/>
        <w:rPr>
          <w:b/>
          <w:bCs/>
          <w:color w:val="0070C0"/>
          <w:sz w:val="40"/>
          <w:szCs w:val="40"/>
        </w:rPr>
      </w:pPr>
    </w:p>
    <w:p w14:paraId="5B71CEA6" w14:textId="77777777" w:rsidR="00340D47" w:rsidRPr="00CF6E5D" w:rsidRDefault="00340D47" w:rsidP="00160015">
      <w:pPr>
        <w:jc w:val="center"/>
        <w:rPr>
          <w:b/>
          <w:bCs/>
          <w:color w:val="0070C0"/>
          <w:sz w:val="40"/>
          <w:szCs w:val="40"/>
        </w:rPr>
      </w:pPr>
    </w:p>
    <w:p w14:paraId="381198E9" w14:textId="77777777" w:rsidR="00160015" w:rsidRPr="00340D47" w:rsidRDefault="00160015" w:rsidP="00160015">
      <w:pPr>
        <w:jc w:val="center"/>
        <w:rPr>
          <w:b/>
          <w:bCs/>
          <w:color w:val="0070C0"/>
          <w:sz w:val="40"/>
          <w:szCs w:val="40"/>
        </w:rPr>
      </w:pPr>
    </w:p>
    <w:p w14:paraId="1623FDFC"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DD37021" w14:textId="77777777"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B85BCF">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33819C0C" w14:textId="77777777" w:rsidR="00160015" w:rsidRDefault="00160015" w:rsidP="00B31A22">
      <w:pPr>
        <w:jc w:val="both"/>
        <w:rPr>
          <w:rFonts w:eastAsiaTheme="majorEastAsia"/>
          <w:b/>
          <w:bCs/>
          <w:color w:val="2F5496" w:themeColor="accent1" w:themeShade="BF"/>
          <w:spacing w:val="20"/>
          <w:sz w:val="24"/>
          <w:szCs w:val="24"/>
        </w:rPr>
      </w:pPr>
      <w:bookmarkStart w:id="80" w:name="_Toc67292112"/>
      <w:bookmarkStart w:id="81" w:name="_Hlk67824467"/>
      <w:bookmarkEnd w:id="79"/>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0"/>
    </w:p>
    <w:p w14:paraId="0E4C4E28" w14:textId="77777777" w:rsidR="00490288" w:rsidRDefault="00490288" w:rsidP="00B31A22">
      <w:pPr>
        <w:jc w:val="both"/>
        <w:rPr>
          <w:rFonts w:eastAsiaTheme="majorEastAsia"/>
          <w:b/>
          <w:bCs/>
          <w:color w:val="2F5496" w:themeColor="accent1" w:themeShade="BF"/>
          <w:spacing w:val="20"/>
          <w:sz w:val="24"/>
          <w:szCs w:val="24"/>
        </w:rPr>
      </w:pPr>
    </w:p>
    <w:p w14:paraId="205F072F" w14:textId="77777777" w:rsidR="00490288" w:rsidRPr="007C1E34" w:rsidRDefault="00490288" w:rsidP="00B31A22">
      <w:pPr>
        <w:jc w:val="both"/>
        <w:rPr>
          <w:rFonts w:eastAsiaTheme="majorEastAsia"/>
          <w:b/>
          <w:bCs/>
          <w:color w:val="2F5496" w:themeColor="accent1" w:themeShade="BF"/>
          <w:spacing w:val="20"/>
          <w:sz w:val="24"/>
          <w:szCs w:val="24"/>
        </w:rPr>
      </w:pPr>
    </w:p>
    <w:bookmarkEnd w:id="81"/>
    <w:p w14:paraId="78A367D1"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FD2C3A6" w14:textId="77777777" w:rsidR="00490288" w:rsidRDefault="00490288" w:rsidP="00490288">
      <w:pPr>
        <w:tabs>
          <w:tab w:val="left" w:pos="720"/>
        </w:tabs>
        <w:rPr>
          <w:b/>
          <w:sz w:val="22"/>
        </w:rPr>
      </w:pPr>
    </w:p>
    <w:p w14:paraId="43A8818F" w14:textId="77777777" w:rsidR="00490288" w:rsidRDefault="00490288" w:rsidP="00490288">
      <w:pPr>
        <w:tabs>
          <w:tab w:val="left" w:pos="720"/>
        </w:tabs>
        <w:rPr>
          <w:b/>
          <w:sz w:val="22"/>
        </w:rPr>
      </w:pPr>
    </w:p>
    <w:p w14:paraId="327F2504" w14:textId="77777777" w:rsidR="00490288" w:rsidRPr="00E66F78" w:rsidRDefault="00490288" w:rsidP="00490288">
      <w:pPr>
        <w:tabs>
          <w:tab w:val="left" w:pos="720"/>
        </w:tabs>
        <w:rPr>
          <w:b/>
          <w:sz w:val="22"/>
        </w:rPr>
      </w:pPr>
    </w:p>
    <w:p w14:paraId="52BBCAAA"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041123B9" w14:textId="77777777" w:rsidTr="003977A0">
        <w:trPr>
          <w:trHeight w:val="806"/>
        </w:trPr>
        <w:tc>
          <w:tcPr>
            <w:tcW w:w="1501" w:type="pct"/>
            <w:vAlign w:val="center"/>
          </w:tcPr>
          <w:p w14:paraId="095ACF27" w14:textId="77777777" w:rsidR="00490288" w:rsidRPr="00786E1D" w:rsidRDefault="00490288" w:rsidP="003977A0">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7BC9B427" w14:textId="77777777" w:rsidR="00490288" w:rsidRPr="00786E1D" w:rsidRDefault="00490288" w:rsidP="003977A0">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37746287" w14:textId="77777777" w:rsidTr="003977A0">
        <w:trPr>
          <w:trHeight w:val="335"/>
        </w:trPr>
        <w:tc>
          <w:tcPr>
            <w:tcW w:w="1501" w:type="pct"/>
          </w:tcPr>
          <w:p w14:paraId="209424E2" w14:textId="77777777" w:rsidR="00490288" w:rsidRPr="00786E1D" w:rsidRDefault="00490288" w:rsidP="003977A0">
            <w:pPr>
              <w:tabs>
                <w:tab w:val="left" w:pos="720"/>
              </w:tabs>
              <w:snapToGrid w:val="0"/>
              <w:jc w:val="center"/>
              <w:rPr>
                <w:b/>
                <w:i/>
                <w:szCs w:val="18"/>
              </w:rPr>
            </w:pPr>
            <w:r w:rsidRPr="00786E1D">
              <w:rPr>
                <w:b/>
                <w:i/>
                <w:szCs w:val="18"/>
              </w:rPr>
              <w:t>1</w:t>
            </w:r>
          </w:p>
        </w:tc>
        <w:tc>
          <w:tcPr>
            <w:tcW w:w="3499" w:type="pct"/>
          </w:tcPr>
          <w:p w14:paraId="6E57C02D" w14:textId="77777777" w:rsidR="00490288" w:rsidRPr="00786E1D" w:rsidRDefault="00490288" w:rsidP="003977A0">
            <w:pPr>
              <w:tabs>
                <w:tab w:val="left" w:pos="720"/>
              </w:tabs>
              <w:snapToGrid w:val="0"/>
              <w:jc w:val="center"/>
              <w:rPr>
                <w:b/>
                <w:i/>
                <w:szCs w:val="18"/>
              </w:rPr>
            </w:pPr>
            <w:r w:rsidRPr="00786E1D">
              <w:rPr>
                <w:b/>
                <w:i/>
                <w:szCs w:val="18"/>
              </w:rPr>
              <w:t>2</w:t>
            </w:r>
          </w:p>
        </w:tc>
      </w:tr>
      <w:tr w:rsidR="00490288" w:rsidRPr="00E66F78" w14:paraId="75521A68" w14:textId="77777777" w:rsidTr="003977A0">
        <w:trPr>
          <w:trHeight w:val="824"/>
        </w:trPr>
        <w:tc>
          <w:tcPr>
            <w:tcW w:w="1501" w:type="pct"/>
          </w:tcPr>
          <w:p w14:paraId="06F4A957" w14:textId="77777777" w:rsidR="00490288" w:rsidRPr="00E66F78" w:rsidRDefault="00490288" w:rsidP="003977A0">
            <w:pPr>
              <w:tabs>
                <w:tab w:val="left" w:pos="720"/>
              </w:tabs>
              <w:snapToGrid w:val="0"/>
              <w:rPr>
                <w:b/>
                <w:sz w:val="22"/>
              </w:rPr>
            </w:pPr>
          </w:p>
        </w:tc>
        <w:tc>
          <w:tcPr>
            <w:tcW w:w="3499" w:type="pct"/>
          </w:tcPr>
          <w:p w14:paraId="73112F57" w14:textId="77777777" w:rsidR="00490288" w:rsidRPr="00E66F78" w:rsidRDefault="00490288" w:rsidP="003977A0">
            <w:pPr>
              <w:tabs>
                <w:tab w:val="left" w:pos="720"/>
              </w:tabs>
              <w:snapToGrid w:val="0"/>
              <w:rPr>
                <w:b/>
                <w:sz w:val="22"/>
              </w:rPr>
            </w:pPr>
          </w:p>
        </w:tc>
      </w:tr>
      <w:tr w:rsidR="00490288" w:rsidRPr="00E66F78" w14:paraId="3EA5C6EB" w14:textId="77777777" w:rsidTr="003977A0">
        <w:trPr>
          <w:trHeight w:val="824"/>
        </w:trPr>
        <w:tc>
          <w:tcPr>
            <w:tcW w:w="1501" w:type="pct"/>
          </w:tcPr>
          <w:p w14:paraId="69CC0715" w14:textId="77777777" w:rsidR="00490288" w:rsidRPr="00E66F78" w:rsidRDefault="00490288" w:rsidP="003977A0">
            <w:pPr>
              <w:tabs>
                <w:tab w:val="left" w:pos="720"/>
              </w:tabs>
              <w:snapToGrid w:val="0"/>
              <w:rPr>
                <w:b/>
                <w:sz w:val="22"/>
              </w:rPr>
            </w:pPr>
          </w:p>
        </w:tc>
        <w:tc>
          <w:tcPr>
            <w:tcW w:w="3499" w:type="pct"/>
          </w:tcPr>
          <w:p w14:paraId="5338A1D8" w14:textId="77777777" w:rsidR="00490288" w:rsidRPr="00E66F78" w:rsidRDefault="00490288" w:rsidP="003977A0">
            <w:pPr>
              <w:tabs>
                <w:tab w:val="left" w:pos="720"/>
              </w:tabs>
              <w:snapToGrid w:val="0"/>
              <w:rPr>
                <w:b/>
                <w:sz w:val="22"/>
              </w:rPr>
            </w:pPr>
          </w:p>
        </w:tc>
      </w:tr>
      <w:tr w:rsidR="00490288" w:rsidRPr="00E66F78" w14:paraId="303A1DCB" w14:textId="77777777" w:rsidTr="003977A0">
        <w:trPr>
          <w:trHeight w:val="824"/>
        </w:trPr>
        <w:tc>
          <w:tcPr>
            <w:tcW w:w="1501" w:type="pct"/>
          </w:tcPr>
          <w:p w14:paraId="78CCEAFA" w14:textId="77777777" w:rsidR="00490288" w:rsidRPr="00E66F78" w:rsidRDefault="00490288" w:rsidP="003977A0">
            <w:pPr>
              <w:tabs>
                <w:tab w:val="left" w:pos="720"/>
              </w:tabs>
              <w:snapToGrid w:val="0"/>
              <w:rPr>
                <w:b/>
                <w:sz w:val="22"/>
              </w:rPr>
            </w:pPr>
          </w:p>
        </w:tc>
        <w:tc>
          <w:tcPr>
            <w:tcW w:w="3499" w:type="pct"/>
          </w:tcPr>
          <w:p w14:paraId="685F6F34" w14:textId="77777777" w:rsidR="00490288" w:rsidRPr="00E66F78" w:rsidRDefault="00490288" w:rsidP="003977A0">
            <w:pPr>
              <w:tabs>
                <w:tab w:val="left" w:pos="720"/>
              </w:tabs>
              <w:snapToGrid w:val="0"/>
              <w:rPr>
                <w:b/>
                <w:sz w:val="22"/>
              </w:rPr>
            </w:pPr>
          </w:p>
        </w:tc>
      </w:tr>
    </w:tbl>
    <w:p w14:paraId="4095D0E8" w14:textId="77777777" w:rsidR="00490288" w:rsidRPr="00E66F78" w:rsidRDefault="00490288" w:rsidP="00490288">
      <w:pPr>
        <w:tabs>
          <w:tab w:val="left" w:pos="720"/>
        </w:tabs>
        <w:ind w:left="360" w:firstLine="180"/>
        <w:rPr>
          <w:b/>
          <w:sz w:val="22"/>
        </w:rPr>
      </w:pPr>
    </w:p>
    <w:p w14:paraId="4E7C3E28" w14:textId="77777777" w:rsidR="00490288" w:rsidRPr="00E66F78" w:rsidRDefault="00490288" w:rsidP="00490288">
      <w:pPr>
        <w:tabs>
          <w:tab w:val="left" w:pos="720"/>
        </w:tabs>
        <w:jc w:val="both"/>
        <w:rPr>
          <w:sz w:val="22"/>
        </w:rPr>
      </w:pPr>
    </w:p>
    <w:p w14:paraId="0F695143" w14:textId="77777777" w:rsidR="00490288" w:rsidRPr="00E66F78" w:rsidRDefault="00490288" w:rsidP="00490288">
      <w:pPr>
        <w:tabs>
          <w:tab w:val="left" w:pos="720"/>
        </w:tabs>
        <w:ind w:left="360" w:firstLine="180"/>
        <w:jc w:val="both"/>
        <w:rPr>
          <w:sz w:val="22"/>
        </w:rPr>
      </w:pPr>
    </w:p>
    <w:p w14:paraId="565F2AD1" w14:textId="77777777" w:rsidR="00490288" w:rsidRPr="00E66F78" w:rsidRDefault="00490288" w:rsidP="00490288">
      <w:pPr>
        <w:tabs>
          <w:tab w:val="left" w:pos="720"/>
        </w:tabs>
        <w:ind w:left="360" w:firstLine="180"/>
        <w:jc w:val="both"/>
        <w:rPr>
          <w:sz w:val="22"/>
        </w:rPr>
      </w:pPr>
    </w:p>
    <w:p w14:paraId="1BFA659A" w14:textId="77777777" w:rsidR="00490288" w:rsidRPr="00E66F78" w:rsidRDefault="00490288" w:rsidP="00490288">
      <w:pPr>
        <w:rPr>
          <w:i/>
          <w:sz w:val="18"/>
        </w:rPr>
      </w:pPr>
    </w:p>
    <w:p w14:paraId="701877F8" w14:textId="77777777" w:rsidR="00490288" w:rsidRPr="00E66F78" w:rsidRDefault="00490288" w:rsidP="00490288">
      <w:pPr>
        <w:tabs>
          <w:tab w:val="left" w:pos="851"/>
        </w:tabs>
        <w:rPr>
          <w:b/>
          <w:bCs/>
          <w:i/>
          <w:sz w:val="22"/>
          <w:szCs w:val="28"/>
        </w:rPr>
      </w:pPr>
    </w:p>
    <w:p w14:paraId="75BF59AE" w14:textId="77777777" w:rsidR="00490288" w:rsidRPr="00FA5A4E" w:rsidRDefault="00490288" w:rsidP="00490288">
      <w:pPr>
        <w:tabs>
          <w:tab w:val="left" w:pos="851"/>
        </w:tabs>
        <w:rPr>
          <w:i/>
          <w:sz w:val="22"/>
          <w:szCs w:val="28"/>
        </w:rPr>
      </w:pPr>
    </w:p>
    <w:p w14:paraId="48E05A54" w14:textId="77777777" w:rsidR="00490288" w:rsidRPr="00D87590" w:rsidRDefault="00490288" w:rsidP="00490288">
      <w:pPr>
        <w:tabs>
          <w:tab w:val="left" w:pos="851"/>
        </w:tabs>
        <w:rPr>
          <w:b/>
          <w:bCs/>
          <w:i/>
          <w:sz w:val="22"/>
          <w:szCs w:val="22"/>
        </w:rPr>
      </w:pPr>
      <w:r w:rsidRPr="00D87590">
        <w:rPr>
          <w:b/>
          <w:bCs/>
          <w:i/>
          <w:sz w:val="22"/>
          <w:szCs w:val="22"/>
        </w:rPr>
        <w:t>Uwaga:</w:t>
      </w:r>
    </w:p>
    <w:p w14:paraId="61F61491"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387FE687"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1DBB9972"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40FA5A12" w14:textId="77777777" w:rsidR="00490288" w:rsidRPr="00E66F78" w:rsidRDefault="00490288" w:rsidP="00490288">
      <w:pPr>
        <w:tabs>
          <w:tab w:val="left" w:pos="851"/>
        </w:tabs>
        <w:ind w:left="-142" w:firstLine="142"/>
        <w:rPr>
          <w:sz w:val="22"/>
        </w:rPr>
      </w:pPr>
    </w:p>
    <w:p w14:paraId="5F5E2C18" w14:textId="77777777" w:rsidR="00490288" w:rsidRPr="00E66F78" w:rsidRDefault="00490288" w:rsidP="00490288">
      <w:pPr>
        <w:tabs>
          <w:tab w:val="left" w:pos="851"/>
        </w:tabs>
        <w:ind w:left="-142" w:firstLine="142"/>
        <w:rPr>
          <w:sz w:val="22"/>
        </w:rPr>
      </w:pPr>
    </w:p>
    <w:p w14:paraId="3ACE8077" w14:textId="77777777" w:rsidR="00160015" w:rsidRPr="00E66F78" w:rsidRDefault="00160015" w:rsidP="00160015">
      <w:pPr>
        <w:tabs>
          <w:tab w:val="left" w:pos="851"/>
        </w:tabs>
        <w:ind w:left="-142" w:firstLine="142"/>
        <w:rPr>
          <w:sz w:val="22"/>
        </w:rPr>
      </w:pPr>
    </w:p>
    <w:p w14:paraId="1F2336B7" w14:textId="77777777" w:rsidR="00160015" w:rsidRPr="00E66F78" w:rsidRDefault="00160015" w:rsidP="00160015">
      <w:pPr>
        <w:tabs>
          <w:tab w:val="left" w:pos="851"/>
        </w:tabs>
        <w:ind w:left="-142" w:firstLine="142"/>
        <w:rPr>
          <w:sz w:val="22"/>
        </w:rPr>
      </w:pPr>
    </w:p>
    <w:p w14:paraId="24F6CA06" w14:textId="77777777" w:rsidR="00160015" w:rsidRPr="00E66F78" w:rsidRDefault="00160015" w:rsidP="00160015">
      <w:pPr>
        <w:tabs>
          <w:tab w:val="left" w:pos="851"/>
        </w:tabs>
        <w:ind w:left="-142" w:firstLine="142"/>
        <w:rPr>
          <w:sz w:val="22"/>
        </w:rPr>
      </w:pPr>
    </w:p>
    <w:p w14:paraId="2AB0FCDB" w14:textId="77777777" w:rsidR="00160015" w:rsidRPr="00E66F78" w:rsidRDefault="00160015" w:rsidP="00160015">
      <w:pPr>
        <w:tabs>
          <w:tab w:val="left" w:pos="851"/>
        </w:tabs>
        <w:ind w:left="-142" w:firstLine="142"/>
        <w:rPr>
          <w:sz w:val="22"/>
        </w:rPr>
      </w:pPr>
    </w:p>
    <w:p w14:paraId="62E12BA2" w14:textId="77777777" w:rsidR="00160015" w:rsidRPr="00E66F78" w:rsidRDefault="00160015" w:rsidP="00160015">
      <w:pPr>
        <w:tabs>
          <w:tab w:val="left" w:pos="851"/>
        </w:tabs>
        <w:ind w:left="-142" w:firstLine="142"/>
        <w:rPr>
          <w:sz w:val="22"/>
        </w:rPr>
      </w:pPr>
    </w:p>
    <w:p w14:paraId="7353CA07" w14:textId="77777777" w:rsidR="000F6329" w:rsidRDefault="000F6329">
      <w:pPr>
        <w:spacing w:after="160" w:line="259" w:lineRule="auto"/>
        <w:rPr>
          <w:rFonts w:eastAsiaTheme="majorEastAsia"/>
          <w:b/>
          <w:bCs/>
          <w:color w:val="2F5496" w:themeColor="accent1" w:themeShade="BF"/>
          <w:spacing w:val="20"/>
          <w:sz w:val="28"/>
          <w:szCs w:val="28"/>
        </w:rPr>
      </w:pPr>
      <w:bookmarkStart w:id="82" w:name="_Toc67292113"/>
      <w:bookmarkStart w:id="83" w:name="_Hlk67824491"/>
      <w:r>
        <w:rPr>
          <w:rFonts w:eastAsiaTheme="majorEastAsia"/>
          <w:b/>
          <w:bCs/>
          <w:color w:val="2F5496" w:themeColor="accent1" w:themeShade="BF"/>
          <w:spacing w:val="20"/>
          <w:sz w:val="28"/>
          <w:szCs w:val="28"/>
        </w:rPr>
        <w:br w:type="page"/>
      </w:r>
    </w:p>
    <w:p w14:paraId="707A691F" w14:textId="77777777" w:rsidR="00160015" w:rsidRPr="007C1E34" w:rsidRDefault="00160015" w:rsidP="000F6329">
      <w:pPr>
        <w:jc w:val="both"/>
        <w:rPr>
          <w:rFonts w:eastAsiaTheme="majorEastAsia"/>
          <w:b/>
          <w:bCs/>
          <w:color w:val="2F5496" w:themeColor="accent1" w:themeShade="BF"/>
          <w:spacing w:val="20"/>
          <w:sz w:val="24"/>
          <w:szCs w:val="24"/>
        </w:rPr>
      </w:pPr>
      <w:bookmarkStart w:id="84"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2"/>
    </w:p>
    <w:p w14:paraId="231FD0C3"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3"/>
    <w:p w14:paraId="16987E1E" w14:textId="77777777" w:rsidR="00DA7967" w:rsidRDefault="00DA7967" w:rsidP="00490288">
      <w:pPr>
        <w:tabs>
          <w:tab w:val="left" w:pos="851"/>
        </w:tabs>
        <w:ind w:left="-142" w:firstLine="142"/>
        <w:jc w:val="center"/>
        <w:rPr>
          <w:b/>
          <w:bCs/>
          <w:i/>
          <w:iCs/>
          <w:sz w:val="22"/>
          <w:szCs w:val="22"/>
        </w:rPr>
      </w:pPr>
    </w:p>
    <w:p w14:paraId="732AFDFE"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35EE2D9" w14:textId="77777777" w:rsidR="00490288" w:rsidRDefault="00490288" w:rsidP="00490288">
      <w:pPr>
        <w:jc w:val="both"/>
        <w:rPr>
          <w:rFonts w:eastAsiaTheme="majorEastAsia"/>
          <w:b/>
          <w:bCs/>
          <w:color w:val="2F5496" w:themeColor="accent1" w:themeShade="BF"/>
          <w:spacing w:val="20"/>
          <w:sz w:val="28"/>
          <w:szCs w:val="28"/>
        </w:rPr>
      </w:pPr>
    </w:p>
    <w:p w14:paraId="7A31761F" w14:textId="77777777" w:rsidR="00DA7967" w:rsidRPr="000F6329" w:rsidRDefault="00DA7967" w:rsidP="00490288">
      <w:pPr>
        <w:jc w:val="both"/>
        <w:rPr>
          <w:rFonts w:eastAsiaTheme="majorEastAsia"/>
          <w:b/>
          <w:bCs/>
          <w:color w:val="2F5496" w:themeColor="accent1" w:themeShade="BF"/>
          <w:spacing w:val="20"/>
          <w:sz w:val="28"/>
          <w:szCs w:val="28"/>
        </w:rPr>
      </w:pPr>
    </w:p>
    <w:p w14:paraId="568D748D" w14:textId="77777777" w:rsidR="00490288" w:rsidRDefault="00490288" w:rsidP="00490288">
      <w:pPr>
        <w:tabs>
          <w:tab w:val="left" w:pos="0"/>
        </w:tabs>
        <w:rPr>
          <w:color w:val="FF0000"/>
          <w:sz w:val="22"/>
          <w:szCs w:val="22"/>
        </w:rPr>
      </w:pPr>
    </w:p>
    <w:p w14:paraId="0BBD37A4" w14:textId="77777777" w:rsidR="00DA7967" w:rsidRPr="008057B2" w:rsidRDefault="00DA7967" w:rsidP="00DA7967">
      <w:pPr>
        <w:tabs>
          <w:tab w:val="left" w:pos="0"/>
        </w:tabs>
        <w:rPr>
          <w:sz w:val="22"/>
          <w:szCs w:val="22"/>
        </w:rPr>
      </w:pPr>
      <w:bookmarkStart w:id="85" w:name="_Hlk154570062"/>
      <w:bookmarkEnd w:id="84"/>
      <w:r w:rsidRPr="008057B2">
        <w:rPr>
          <w:sz w:val="22"/>
          <w:szCs w:val="22"/>
        </w:rPr>
        <w:t xml:space="preserve">Nazwa </w:t>
      </w:r>
      <w:r>
        <w:rPr>
          <w:sz w:val="22"/>
          <w:szCs w:val="22"/>
        </w:rPr>
        <w:t>Wykonawcy</w:t>
      </w:r>
      <w:r w:rsidRPr="008057B2">
        <w:rPr>
          <w:sz w:val="22"/>
          <w:szCs w:val="22"/>
        </w:rPr>
        <w:t>: ...................................................................................................................</w:t>
      </w:r>
    </w:p>
    <w:p w14:paraId="750C5010" w14:textId="77777777" w:rsidR="00DA7967" w:rsidRPr="00CC1C75" w:rsidRDefault="00DA7967" w:rsidP="00DA7967">
      <w:pPr>
        <w:tabs>
          <w:tab w:val="left" w:pos="0"/>
        </w:tabs>
        <w:rPr>
          <w:color w:val="FF0000"/>
          <w:sz w:val="22"/>
          <w:szCs w:val="22"/>
        </w:rPr>
      </w:pPr>
    </w:p>
    <w:p w14:paraId="74686C92" w14:textId="77777777" w:rsidR="00DA7967" w:rsidRDefault="00DA7967" w:rsidP="00DA7967">
      <w:pPr>
        <w:jc w:val="both"/>
        <w:rPr>
          <w:sz w:val="24"/>
          <w:szCs w:val="24"/>
        </w:rPr>
      </w:pPr>
    </w:p>
    <w:p w14:paraId="651A197E" w14:textId="77777777" w:rsidR="00DA7967" w:rsidRPr="00A33BF6" w:rsidRDefault="00DA7967" w:rsidP="00DA7967">
      <w:pPr>
        <w:tabs>
          <w:tab w:val="left" w:pos="851"/>
        </w:tabs>
        <w:ind w:left="-142" w:firstLine="142"/>
      </w:pPr>
    </w:p>
    <w:p w14:paraId="3550EBBD" w14:textId="77777777" w:rsidR="00DA7967" w:rsidRPr="00A33BF6" w:rsidRDefault="00DA7967" w:rsidP="00DA7967">
      <w:pPr>
        <w:tabs>
          <w:tab w:val="left" w:pos="851"/>
        </w:tabs>
        <w:ind w:left="-142" w:firstLine="142"/>
        <w:rPr>
          <w:sz w:val="22"/>
          <w:szCs w:val="22"/>
        </w:rPr>
      </w:pPr>
    </w:p>
    <w:p w14:paraId="7C7079E3"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0200FD91"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9E157DD" w14:textId="77777777" w:rsidTr="003977A0">
        <w:tc>
          <w:tcPr>
            <w:tcW w:w="3594" w:type="dxa"/>
            <w:vAlign w:val="center"/>
          </w:tcPr>
          <w:p w14:paraId="7B0C6024" w14:textId="77777777" w:rsidR="00DA7967" w:rsidRPr="00A33BF6" w:rsidRDefault="00DA7967" w:rsidP="003977A0">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24D13553" w14:textId="77777777" w:rsidR="00DA7967" w:rsidRPr="00A33BF6" w:rsidRDefault="00DA7967" w:rsidP="003977A0">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8F77F75" w14:textId="77777777" w:rsidR="00DA7967" w:rsidRPr="00A33BF6" w:rsidRDefault="00DA7967" w:rsidP="003977A0">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1CF5370C" w14:textId="77777777" w:rsidTr="003977A0">
        <w:tc>
          <w:tcPr>
            <w:tcW w:w="3594" w:type="dxa"/>
          </w:tcPr>
          <w:p w14:paraId="74F48123" w14:textId="77777777" w:rsidR="00DA7967" w:rsidRPr="00A33BF6" w:rsidRDefault="00DA7967" w:rsidP="003977A0">
            <w:pPr>
              <w:tabs>
                <w:tab w:val="left" w:pos="851"/>
              </w:tabs>
              <w:rPr>
                <w:sz w:val="22"/>
                <w:szCs w:val="22"/>
              </w:rPr>
            </w:pPr>
          </w:p>
          <w:p w14:paraId="630B2355" w14:textId="77777777" w:rsidR="00DA7967" w:rsidRPr="00A33BF6" w:rsidRDefault="00DA7967" w:rsidP="003977A0">
            <w:pPr>
              <w:tabs>
                <w:tab w:val="left" w:pos="851"/>
              </w:tabs>
              <w:rPr>
                <w:sz w:val="22"/>
                <w:szCs w:val="22"/>
              </w:rPr>
            </w:pPr>
          </w:p>
        </w:tc>
        <w:tc>
          <w:tcPr>
            <w:tcW w:w="2255" w:type="dxa"/>
          </w:tcPr>
          <w:p w14:paraId="3D576B64" w14:textId="77777777" w:rsidR="00DA7967" w:rsidRPr="00A33BF6" w:rsidRDefault="00DA7967" w:rsidP="003977A0">
            <w:pPr>
              <w:tabs>
                <w:tab w:val="left" w:pos="851"/>
              </w:tabs>
              <w:rPr>
                <w:sz w:val="22"/>
                <w:szCs w:val="22"/>
              </w:rPr>
            </w:pPr>
          </w:p>
        </w:tc>
        <w:tc>
          <w:tcPr>
            <w:tcW w:w="2792" w:type="dxa"/>
          </w:tcPr>
          <w:p w14:paraId="5DBFAA4D" w14:textId="77777777" w:rsidR="00DA7967" w:rsidRPr="00A33BF6" w:rsidRDefault="00DA7967" w:rsidP="003977A0">
            <w:pPr>
              <w:tabs>
                <w:tab w:val="left" w:pos="851"/>
              </w:tabs>
              <w:rPr>
                <w:sz w:val="22"/>
                <w:szCs w:val="22"/>
              </w:rPr>
            </w:pPr>
          </w:p>
        </w:tc>
      </w:tr>
      <w:tr w:rsidR="00A33BF6" w:rsidRPr="00A33BF6" w14:paraId="4354D30C" w14:textId="77777777" w:rsidTr="003977A0">
        <w:tc>
          <w:tcPr>
            <w:tcW w:w="3594" w:type="dxa"/>
          </w:tcPr>
          <w:p w14:paraId="064D907E" w14:textId="77777777" w:rsidR="00DA7967" w:rsidRPr="00A33BF6" w:rsidRDefault="00DA7967" w:rsidP="003977A0">
            <w:pPr>
              <w:tabs>
                <w:tab w:val="left" w:pos="851"/>
              </w:tabs>
              <w:rPr>
                <w:sz w:val="22"/>
                <w:szCs w:val="22"/>
              </w:rPr>
            </w:pPr>
          </w:p>
          <w:p w14:paraId="68ACF009" w14:textId="77777777" w:rsidR="00DA7967" w:rsidRPr="00A33BF6" w:rsidRDefault="00DA7967" w:rsidP="003977A0">
            <w:pPr>
              <w:tabs>
                <w:tab w:val="left" w:pos="851"/>
              </w:tabs>
              <w:rPr>
                <w:sz w:val="22"/>
                <w:szCs w:val="22"/>
              </w:rPr>
            </w:pPr>
          </w:p>
        </w:tc>
        <w:tc>
          <w:tcPr>
            <w:tcW w:w="2255" w:type="dxa"/>
          </w:tcPr>
          <w:p w14:paraId="4D81874C" w14:textId="77777777" w:rsidR="00DA7967" w:rsidRPr="00A33BF6" w:rsidRDefault="00DA7967" w:rsidP="003977A0">
            <w:pPr>
              <w:tabs>
                <w:tab w:val="left" w:pos="851"/>
              </w:tabs>
              <w:rPr>
                <w:sz w:val="22"/>
                <w:szCs w:val="22"/>
              </w:rPr>
            </w:pPr>
          </w:p>
        </w:tc>
        <w:tc>
          <w:tcPr>
            <w:tcW w:w="2792" w:type="dxa"/>
          </w:tcPr>
          <w:p w14:paraId="7D305C60" w14:textId="77777777" w:rsidR="00DA7967" w:rsidRPr="00A33BF6" w:rsidRDefault="00DA7967" w:rsidP="003977A0">
            <w:pPr>
              <w:tabs>
                <w:tab w:val="left" w:pos="851"/>
              </w:tabs>
              <w:rPr>
                <w:sz w:val="22"/>
                <w:szCs w:val="22"/>
              </w:rPr>
            </w:pPr>
          </w:p>
        </w:tc>
      </w:tr>
      <w:tr w:rsidR="00A33BF6" w:rsidRPr="00A33BF6" w14:paraId="4BB63490" w14:textId="77777777" w:rsidTr="003977A0">
        <w:tc>
          <w:tcPr>
            <w:tcW w:w="3594" w:type="dxa"/>
          </w:tcPr>
          <w:p w14:paraId="28315D16" w14:textId="77777777" w:rsidR="00DA7967" w:rsidRPr="00A33BF6" w:rsidRDefault="00DA7967" w:rsidP="003977A0">
            <w:pPr>
              <w:tabs>
                <w:tab w:val="left" w:pos="851"/>
              </w:tabs>
              <w:rPr>
                <w:sz w:val="22"/>
                <w:szCs w:val="22"/>
              </w:rPr>
            </w:pPr>
          </w:p>
          <w:p w14:paraId="08CCD3C9" w14:textId="77777777" w:rsidR="00DA7967" w:rsidRPr="00A33BF6" w:rsidRDefault="00DA7967" w:rsidP="003977A0">
            <w:pPr>
              <w:tabs>
                <w:tab w:val="left" w:pos="851"/>
              </w:tabs>
              <w:rPr>
                <w:sz w:val="22"/>
                <w:szCs w:val="22"/>
              </w:rPr>
            </w:pPr>
          </w:p>
        </w:tc>
        <w:tc>
          <w:tcPr>
            <w:tcW w:w="2255" w:type="dxa"/>
          </w:tcPr>
          <w:p w14:paraId="34E581BD" w14:textId="77777777" w:rsidR="00DA7967" w:rsidRPr="00A33BF6" w:rsidRDefault="00DA7967" w:rsidP="003977A0">
            <w:pPr>
              <w:tabs>
                <w:tab w:val="left" w:pos="851"/>
              </w:tabs>
              <w:rPr>
                <w:sz w:val="22"/>
                <w:szCs w:val="22"/>
              </w:rPr>
            </w:pPr>
          </w:p>
        </w:tc>
        <w:tc>
          <w:tcPr>
            <w:tcW w:w="2792" w:type="dxa"/>
          </w:tcPr>
          <w:p w14:paraId="63AF0095" w14:textId="77777777" w:rsidR="00DA7967" w:rsidRPr="00A33BF6" w:rsidRDefault="00DA7967" w:rsidP="003977A0">
            <w:pPr>
              <w:tabs>
                <w:tab w:val="left" w:pos="851"/>
              </w:tabs>
              <w:rPr>
                <w:sz w:val="22"/>
                <w:szCs w:val="22"/>
              </w:rPr>
            </w:pPr>
          </w:p>
        </w:tc>
      </w:tr>
      <w:tr w:rsidR="00A33BF6" w:rsidRPr="00A33BF6" w14:paraId="587DA35D" w14:textId="77777777" w:rsidTr="003977A0">
        <w:tc>
          <w:tcPr>
            <w:tcW w:w="3594" w:type="dxa"/>
          </w:tcPr>
          <w:p w14:paraId="280B4963" w14:textId="77777777" w:rsidR="00DA7967" w:rsidRPr="00A33BF6" w:rsidRDefault="00DA7967" w:rsidP="003977A0">
            <w:pPr>
              <w:tabs>
                <w:tab w:val="left" w:pos="851"/>
              </w:tabs>
              <w:rPr>
                <w:sz w:val="22"/>
                <w:szCs w:val="22"/>
              </w:rPr>
            </w:pPr>
          </w:p>
          <w:p w14:paraId="540B22F8" w14:textId="77777777" w:rsidR="00DA7967" w:rsidRPr="00A33BF6" w:rsidRDefault="00DA7967" w:rsidP="003977A0">
            <w:pPr>
              <w:tabs>
                <w:tab w:val="left" w:pos="851"/>
              </w:tabs>
              <w:rPr>
                <w:sz w:val="22"/>
                <w:szCs w:val="22"/>
              </w:rPr>
            </w:pPr>
          </w:p>
        </w:tc>
        <w:tc>
          <w:tcPr>
            <w:tcW w:w="2255" w:type="dxa"/>
          </w:tcPr>
          <w:p w14:paraId="4A497349" w14:textId="77777777" w:rsidR="00DA7967" w:rsidRPr="00A33BF6" w:rsidRDefault="00DA7967" w:rsidP="003977A0">
            <w:pPr>
              <w:tabs>
                <w:tab w:val="left" w:pos="851"/>
              </w:tabs>
              <w:rPr>
                <w:sz w:val="22"/>
                <w:szCs w:val="22"/>
              </w:rPr>
            </w:pPr>
          </w:p>
        </w:tc>
        <w:tc>
          <w:tcPr>
            <w:tcW w:w="2792" w:type="dxa"/>
          </w:tcPr>
          <w:p w14:paraId="7ED8A6A2" w14:textId="77777777" w:rsidR="00DA7967" w:rsidRPr="00A33BF6" w:rsidRDefault="00DA7967" w:rsidP="003977A0">
            <w:pPr>
              <w:tabs>
                <w:tab w:val="left" w:pos="851"/>
              </w:tabs>
              <w:rPr>
                <w:sz w:val="22"/>
                <w:szCs w:val="22"/>
              </w:rPr>
            </w:pPr>
          </w:p>
        </w:tc>
      </w:tr>
    </w:tbl>
    <w:p w14:paraId="66F11334"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497AABB9" w14:textId="77777777" w:rsidR="00DA7967" w:rsidRPr="00A33BF6" w:rsidRDefault="00DA7967" w:rsidP="00DA7967">
      <w:pPr>
        <w:tabs>
          <w:tab w:val="left" w:pos="851"/>
        </w:tabs>
        <w:ind w:left="-142" w:firstLine="142"/>
        <w:rPr>
          <w:sz w:val="22"/>
          <w:szCs w:val="22"/>
        </w:rPr>
      </w:pPr>
    </w:p>
    <w:p w14:paraId="021ABF63" w14:textId="77777777" w:rsidR="00DA7967" w:rsidRPr="00A33BF6" w:rsidRDefault="00DA7967" w:rsidP="00DA7967">
      <w:pPr>
        <w:tabs>
          <w:tab w:val="left" w:pos="851"/>
        </w:tabs>
        <w:ind w:left="-142" w:firstLine="142"/>
        <w:rPr>
          <w:sz w:val="22"/>
          <w:szCs w:val="22"/>
        </w:rPr>
      </w:pPr>
    </w:p>
    <w:p w14:paraId="572CF103" w14:textId="77777777" w:rsidR="00DA7967" w:rsidRPr="00A33BF6" w:rsidRDefault="00DA7967" w:rsidP="00DA7967">
      <w:pPr>
        <w:tabs>
          <w:tab w:val="left" w:pos="851"/>
        </w:tabs>
        <w:ind w:left="-142" w:firstLine="142"/>
        <w:rPr>
          <w:szCs w:val="18"/>
        </w:rPr>
      </w:pPr>
    </w:p>
    <w:p w14:paraId="7226D4D5" w14:textId="77777777" w:rsidR="00DA7967" w:rsidRPr="00A33BF6" w:rsidRDefault="00DA7967" w:rsidP="00DA7967">
      <w:pPr>
        <w:tabs>
          <w:tab w:val="left" w:pos="851"/>
        </w:tabs>
        <w:ind w:left="-142" w:firstLine="142"/>
        <w:rPr>
          <w:sz w:val="22"/>
        </w:rPr>
      </w:pPr>
    </w:p>
    <w:p w14:paraId="56BFF0EE" w14:textId="77777777" w:rsidR="00DA7967" w:rsidRPr="00E66F78" w:rsidRDefault="00DA7967" w:rsidP="00DA7967">
      <w:pPr>
        <w:tabs>
          <w:tab w:val="left" w:pos="851"/>
        </w:tabs>
        <w:ind w:left="-142" w:firstLine="142"/>
        <w:rPr>
          <w:sz w:val="22"/>
        </w:rPr>
      </w:pPr>
    </w:p>
    <w:p w14:paraId="1C8AB68D"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bookmarkEnd w:id="85"/>
    <w:p w14:paraId="1089FBC5" w14:textId="77777777" w:rsidR="00914E9E" w:rsidRPr="00E66F78" w:rsidRDefault="00914E9E" w:rsidP="00914E9E">
      <w:pPr>
        <w:tabs>
          <w:tab w:val="left" w:pos="851"/>
        </w:tabs>
        <w:ind w:left="-142" w:firstLine="142"/>
        <w:jc w:val="both"/>
        <w:rPr>
          <w:sz w:val="22"/>
        </w:rPr>
      </w:pPr>
    </w:p>
    <w:p w14:paraId="188C5F0E" w14:textId="77777777" w:rsidR="00DA7967" w:rsidRPr="00E66F78" w:rsidRDefault="00DA7967" w:rsidP="00DA7967">
      <w:pPr>
        <w:tabs>
          <w:tab w:val="left" w:pos="851"/>
        </w:tabs>
        <w:ind w:left="-142" w:firstLine="142"/>
        <w:rPr>
          <w:sz w:val="22"/>
        </w:rPr>
      </w:pPr>
    </w:p>
    <w:p w14:paraId="5C274F30" w14:textId="77777777" w:rsidR="00DA7967" w:rsidRDefault="00DA7967" w:rsidP="00DA7967"/>
    <w:p w14:paraId="6B15B9A1" w14:textId="77777777" w:rsidR="00DA7967" w:rsidRPr="00E66F78" w:rsidRDefault="00DA7967" w:rsidP="00DA7967">
      <w:pPr>
        <w:tabs>
          <w:tab w:val="left" w:pos="851"/>
        </w:tabs>
        <w:ind w:left="-142" w:firstLine="142"/>
        <w:rPr>
          <w:sz w:val="22"/>
        </w:rPr>
      </w:pPr>
    </w:p>
    <w:p w14:paraId="3B7F437C" w14:textId="77777777" w:rsidR="00DA7967" w:rsidRPr="00E66F78" w:rsidRDefault="00DA7967" w:rsidP="00DA7967">
      <w:pPr>
        <w:tabs>
          <w:tab w:val="left" w:pos="851"/>
        </w:tabs>
        <w:ind w:left="-142" w:firstLine="142"/>
        <w:rPr>
          <w:sz w:val="22"/>
        </w:rPr>
      </w:pPr>
    </w:p>
    <w:p w14:paraId="1C4CB867" w14:textId="77777777" w:rsidR="00DA7967" w:rsidRPr="00E66F78" w:rsidRDefault="00DA7967" w:rsidP="00DA7967">
      <w:pPr>
        <w:tabs>
          <w:tab w:val="left" w:pos="851"/>
        </w:tabs>
        <w:ind w:left="-142" w:firstLine="142"/>
        <w:rPr>
          <w:sz w:val="22"/>
        </w:rPr>
      </w:pPr>
    </w:p>
    <w:p w14:paraId="464AFE6A" w14:textId="77777777" w:rsidR="00DA7967" w:rsidRPr="00E66F78" w:rsidRDefault="00DA7967" w:rsidP="00DA7967">
      <w:pPr>
        <w:tabs>
          <w:tab w:val="left" w:pos="851"/>
        </w:tabs>
        <w:ind w:left="-142" w:firstLine="142"/>
        <w:rPr>
          <w:sz w:val="22"/>
        </w:rPr>
      </w:pPr>
    </w:p>
    <w:p w14:paraId="460F0EC9" w14:textId="77777777" w:rsidR="00DA7967" w:rsidRPr="00E66F78" w:rsidRDefault="00DA7967" w:rsidP="00DA7967">
      <w:pPr>
        <w:tabs>
          <w:tab w:val="left" w:pos="851"/>
        </w:tabs>
        <w:ind w:left="-142" w:firstLine="142"/>
        <w:rPr>
          <w:sz w:val="22"/>
        </w:rPr>
      </w:pPr>
    </w:p>
    <w:p w14:paraId="4AB70C89" w14:textId="77777777" w:rsidR="00DA7967" w:rsidRPr="00E66F78" w:rsidRDefault="00DA7967" w:rsidP="00DA7967">
      <w:pPr>
        <w:tabs>
          <w:tab w:val="left" w:pos="851"/>
        </w:tabs>
        <w:ind w:left="-142" w:firstLine="142"/>
        <w:rPr>
          <w:sz w:val="22"/>
        </w:rPr>
      </w:pPr>
    </w:p>
    <w:p w14:paraId="6B68C39A" w14:textId="77777777" w:rsidR="00DA7967" w:rsidRPr="00E66F78" w:rsidRDefault="00DA7967" w:rsidP="00DA7967">
      <w:pPr>
        <w:tabs>
          <w:tab w:val="left" w:pos="851"/>
        </w:tabs>
        <w:ind w:left="-142" w:firstLine="142"/>
        <w:rPr>
          <w:sz w:val="22"/>
        </w:rPr>
      </w:pPr>
    </w:p>
    <w:p w14:paraId="2D24D100" w14:textId="77777777" w:rsidR="00DA7967" w:rsidRPr="00E66F78" w:rsidRDefault="00DA7967" w:rsidP="00DA7967">
      <w:pPr>
        <w:tabs>
          <w:tab w:val="left" w:pos="851"/>
        </w:tabs>
        <w:ind w:left="-142" w:firstLine="142"/>
        <w:rPr>
          <w:sz w:val="22"/>
        </w:rPr>
      </w:pPr>
    </w:p>
    <w:p w14:paraId="7872AFC2" w14:textId="77777777" w:rsidR="00DA7967" w:rsidRPr="00E66F78" w:rsidRDefault="00DA7967" w:rsidP="00DA7967">
      <w:pPr>
        <w:tabs>
          <w:tab w:val="left" w:pos="851"/>
        </w:tabs>
        <w:ind w:left="-142" w:firstLine="142"/>
        <w:rPr>
          <w:sz w:val="22"/>
        </w:rPr>
      </w:pPr>
    </w:p>
    <w:p w14:paraId="62CD9F9C" w14:textId="77777777" w:rsidR="00DA7967" w:rsidRPr="00E66F78" w:rsidRDefault="00DA7967" w:rsidP="00DA7967">
      <w:pPr>
        <w:tabs>
          <w:tab w:val="left" w:pos="851"/>
        </w:tabs>
        <w:ind w:left="-142" w:firstLine="142"/>
        <w:rPr>
          <w:sz w:val="22"/>
        </w:rPr>
      </w:pPr>
    </w:p>
    <w:p w14:paraId="05710083" w14:textId="77777777" w:rsidR="00DA7967" w:rsidRPr="00E66F78" w:rsidRDefault="00DA7967" w:rsidP="00DA7967">
      <w:pPr>
        <w:tabs>
          <w:tab w:val="left" w:pos="851"/>
        </w:tabs>
        <w:ind w:left="-142" w:firstLine="142"/>
        <w:rPr>
          <w:sz w:val="22"/>
        </w:rPr>
      </w:pPr>
    </w:p>
    <w:p w14:paraId="5B2D5716" w14:textId="77777777" w:rsidR="00160015" w:rsidRPr="00E66F78" w:rsidRDefault="00160015" w:rsidP="00160015">
      <w:pPr>
        <w:tabs>
          <w:tab w:val="left" w:pos="851"/>
        </w:tabs>
        <w:ind w:left="-142" w:firstLine="142"/>
        <w:rPr>
          <w:sz w:val="22"/>
        </w:rPr>
      </w:pPr>
    </w:p>
    <w:p w14:paraId="7572DB5A" w14:textId="77777777" w:rsidR="00160015" w:rsidRPr="00E66F78" w:rsidRDefault="00160015" w:rsidP="00160015">
      <w:pPr>
        <w:tabs>
          <w:tab w:val="left" w:pos="851"/>
        </w:tabs>
        <w:ind w:left="-142" w:firstLine="142"/>
        <w:rPr>
          <w:sz w:val="22"/>
        </w:rPr>
      </w:pPr>
    </w:p>
    <w:p w14:paraId="52560F45" w14:textId="77777777" w:rsidR="00160015" w:rsidRPr="00E66F78" w:rsidRDefault="00160015" w:rsidP="00160015">
      <w:pPr>
        <w:tabs>
          <w:tab w:val="left" w:pos="851"/>
        </w:tabs>
        <w:ind w:left="-142" w:firstLine="142"/>
        <w:rPr>
          <w:sz w:val="22"/>
        </w:rPr>
      </w:pPr>
    </w:p>
    <w:p w14:paraId="4A94A268" w14:textId="77777777" w:rsidR="00160015" w:rsidRPr="00E66F78" w:rsidRDefault="00160015" w:rsidP="00160015">
      <w:pPr>
        <w:tabs>
          <w:tab w:val="left" w:pos="851"/>
        </w:tabs>
        <w:ind w:left="-142" w:firstLine="142"/>
        <w:rPr>
          <w:sz w:val="22"/>
        </w:rPr>
      </w:pPr>
    </w:p>
    <w:p w14:paraId="43274F8A" w14:textId="77777777" w:rsidR="00160015" w:rsidRPr="00E66F78" w:rsidRDefault="00160015" w:rsidP="009F6DF8">
      <w:pPr>
        <w:tabs>
          <w:tab w:val="left" w:pos="851"/>
        </w:tabs>
        <w:rPr>
          <w:sz w:val="22"/>
        </w:rPr>
      </w:pPr>
    </w:p>
    <w:p w14:paraId="56234037" w14:textId="77777777" w:rsidR="00160015" w:rsidRPr="00E66F78" w:rsidRDefault="00160015" w:rsidP="00490288">
      <w:pPr>
        <w:tabs>
          <w:tab w:val="left" w:pos="851"/>
        </w:tabs>
        <w:rPr>
          <w:sz w:val="22"/>
        </w:rPr>
      </w:pPr>
    </w:p>
    <w:p w14:paraId="21636B14" w14:textId="77777777" w:rsidR="00160015" w:rsidRPr="007C1E34" w:rsidRDefault="00160015" w:rsidP="000F6329">
      <w:pPr>
        <w:jc w:val="both"/>
        <w:rPr>
          <w:rFonts w:eastAsiaTheme="majorEastAsia"/>
          <w:b/>
          <w:bCs/>
          <w:color w:val="2F5496" w:themeColor="accent1" w:themeShade="BF"/>
          <w:spacing w:val="20"/>
          <w:sz w:val="24"/>
          <w:szCs w:val="24"/>
        </w:rPr>
      </w:pPr>
      <w:bookmarkStart w:id="86" w:name="_Toc67292114"/>
      <w:bookmarkStart w:id="87"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86"/>
    </w:p>
    <w:bookmarkEnd w:id="87"/>
    <w:p w14:paraId="7E0FA3B8" w14:textId="77777777" w:rsidR="00160015" w:rsidRPr="00E66F78" w:rsidRDefault="00160015" w:rsidP="00160015">
      <w:pPr>
        <w:jc w:val="center"/>
        <w:rPr>
          <w:b/>
          <w:sz w:val="22"/>
          <w:szCs w:val="22"/>
        </w:rPr>
      </w:pPr>
    </w:p>
    <w:p w14:paraId="3908D8A8"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36C86F7" w14:textId="77777777" w:rsidR="00F45433" w:rsidRPr="00CC1C75" w:rsidRDefault="00F45433" w:rsidP="00F45433">
      <w:pPr>
        <w:tabs>
          <w:tab w:val="left" w:pos="0"/>
        </w:tabs>
        <w:rPr>
          <w:color w:val="FF0000"/>
          <w:sz w:val="22"/>
          <w:szCs w:val="22"/>
        </w:rPr>
      </w:pPr>
    </w:p>
    <w:p w14:paraId="158274B8" w14:textId="77777777" w:rsidR="00F45433" w:rsidRPr="00E66F78" w:rsidRDefault="00F45433" w:rsidP="00F45433">
      <w:pPr>
        <w:rPr>
          <w:b/>
          <w:sz w:val="22"/>
          <w:szCs w:val="22"/>
        </w:rPr>
      </w:pPr>
    </w:p>
    <w:p w14:paraId="48C47928"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3468C3DB"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22E779C"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3BAF675A"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31CACB4"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0E1A5A66"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40AA8D7"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7FBF2E8"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7A28DF7" w14:textId="77777777" w:rsidR="007C1E34" w:rsidRPr="00E66F78" w:rsidRDefault="007C1E34">
      <w:pPr>
        <w:numPr>
          <w:ilvl w:val="1"/>
          <w:numId w:val="31"/>
        </w:numPr>
        <w:spacing w:line="312" w:lineRule="auto"/>
        <w:jc w:val="both"/>
        <w:rPr>
          <w:sz w:val="22"/>
          <w:szCs w:val="22"/>
        </w:rPr>
      </w:pPr>
      <w:r w:rsidRPr="00E66F78">
        <w:rPr>
          <w:sz w:val="22"/>
          <w:szCs w:val="22"/>
        </w:rPr>
        <w:t>…………………………………………………………………………………………………</w:t>
      </w:r>
    </w:p>
    <w:p w14:paraId="222D14D9"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368593B0" w14:textId="77777777" w:rsidR="007C1E34" w:rsidRPr="00E66F78" w:rsidRDefault="007C1E34">
      <w:pPr>
        <w:numPr>
          <w:ilvl w:val="1"/>
          <w:numId w:val="31"/>
        </w:numPr>
        <w:spacing w:line="312" w:lineRule="auto"/>
        <w:jc w:val="both"/>
        <w:rPr>
          <w:sz w:val="22"/>
          <w:szCs w:val="22"/>
        </w:rPr>
      </w:pPr>
      <w:r w:rsidRPr="00E66F78">
        <w:rPr>
          <w:sz w:val="22"/>
          <w:szCs w:val="22"/>
        </w:rPr>
        <w:t>…………………………………………………………………………………………………</w:t>
      </w:r>
    </w:p>
    <w:p w14:paraId="3D7F8C06"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12B87C9"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5E052068" w14:textId="77777777" w:rsidR="007C1E34" w:rsidRPr="00E66F78" w:rsidRDefault="007C1E34" w:rsidP="007C1E34">
      <w:pPr>
        <w:spacing w:line="312" w:lineRule="auto"/>
        <w:ind w:left="360"/>
        <w:jc w:val="both"/>
        <w:rPr>
          <w:sz w:val="22"/>
          <w:szCs w:val="22"/>
        </w:rPr>
      </w:pPr>
      <w:r w:rsidRPr="00E66F78">
        <w:rPr>
          <w:sz w:val="22"/>
          <w:szCs w:val="22"/>
        </w:rPr>
        <w:t>………………………………………………………………………………………………………………………………………………………………………………………………………………</w:t>
      </w:r>
    </w:p>
    <w:p w14:paraId="05B90F53"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278D98F4"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7E318C26"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4DDA80E5" w14:textId="77777777" w:rsidR="007C1E34" w:rsidRPr="00A33BF6" w:rsidRDefault="007C1E34" w:rsidP="007C1E34">
      <w:pPr>
        <w:spacing w:line="312" w:lineRule="auto"/>
        <w:ind w:left="360"/>
        <w:jc w:val="both"/>
        <w:rPr>
          <w:sz w:val="22"/>
          <w:szCs w:val="22"/>
        </w:rPr>
      </w:pPr>
      <w:r w:rsidRPr="00A33BF6">
        <w:rPr>
          <w:sz w:val="22"/>
          <w:szCs w:val="22"/>
        </w:rPr>
        <w:t>………………………………………………………………………………………………………………………………………………………………………………………………………………</w:t>
      </w:r>
    </w:p>
    <w:p w14:paraId="528FAB08" w14:textId="77777777" w:rsidR="007C1E34" w:rsidRPr="00A33BF6" w:rsidRDefault="007C1E34" w:rsidP="007C1E34">
      <w:pPr>
        <w:spacing w:line="312" w:lineRule="auto"/>
        <w:jc w:val="both"/>
      </w:pPr>
    </w:p>
    <w:p w14:paraId="6CA12393"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7CDEBE27" w14:textId="77777777" w:rsidR="007C1E34" w:rsidRPr="00A33BF6" w:rsidRDefault="007C1E34" w:rsidP="007C1E34">
      <w:pPr>
        <w:jc w:val="both"/>
      </w:pPr>
    </w:p>
    <w:p w14:paraId="0831D2D6" w14:textId="77777777" w:rsidR="00A83CAC" w:rsidRPr="00A33BF6" w:rsidRDefault="00A83CAC">
      <w:pPr>
        <w:spacing w:after="160" w:line="259" w:lineRule="auto"/>
        <w:rPr>
          <w:sz w:val="22"/>
          <w:szCs w:val="22"/>
        </w:rPr>
      </w:pPr>
      <w:r w:rsidRPr="00A33BF6">
        <w:rPr>
          <w:sz w:val="22"/>
          <w:szCs w:val="22"/>
        </w:rPr>
        <w:br w:type="page"/>
      </w:r>
    </w:p>
    <w:p w14:paraId="7A72082C" w14:textId="77777777" w:rsidR="00160015" w:rsidRPr="000E3422" w:rsidRDefault="00160015" w:rsidP="00160015">
      <w:pPr>
        <w:jc w:val="both"/>
        <w:rPr>
          <w:sz w:val="22"/>
          <w:szCs w:val="22"/>
        </w:rPr>
      </w:pPr>
    </w:p>
    <w:p w14:paraId="03B0752D" w14:textId="77777777" w:rsidR="00160015" w:rsidRPr="000E3422" w:rsidRDefault="00160015" w:rsidP="00160015">
      <w:pPr>
        <w:jc w:val="both"/>
        <w:rPr>
          <w:sz w:val="22"/>
          <w:szCs w:val="22"/>
        </w:rPr>
      </w:pPr>
    </w:p>
    <w:p w14:paraId="238BF61F" w14:textId="77777777" w:rsidR="00160015" w:rsidRPr="007C1E34" w:rsidRDefault="00160015" w:rsidP="000F6329">
      <w:pPr>
        <w:jc w:val="both"/>
        <w:rPr>
          <w:rFonts w:eastAsiaTheme="majorEastAsia"/>
          <w:b/>
          <w:bCs/>
          <w:color w:val="2F5496" w:themeColor="accent1" w:themeShade="BF"/>
          <w:spacing w:val="20"/>
          <w:sz w:val="24"/>
          <w:szCs w:val="24"/>
        </w:rPr>
      </w:pPr>
      <w:bookmarkStart w:id="88" w:name="_Toc67292115"/>
      <w:bookmarkStart w:id="89"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88"/>
    </w:p>
    <w:p w14:paraId="4B6DD4A2" w14:textId="77777777" w:rsidR="00FC197B" w:rsidRPr="007A4EE6" w:rsidRDefault="00FC197B" w:rsidP="000F6329">
      <w:pPr>
        <w:jc w:val="both"/>
        <w:rPr>
          <w:rFonts w:eastAsiaTheme="majorEastAsia"/>
          <w:b/>
          <w:bCs/>
          <w:color w:val="2F5496" w:themeColor="accent1" w:themeShade="BF"/>
          <w:spacing w:val="20"/>
          <w:sz w:val="28"/>
          <w:szCs w:val="28"/>
        </w:rPr>
      </w:pPr>
    </w:p>
    <w:p w14:paraId="4F832EBB" w14:textId="77777777" w:rsidR="00160015" w:rsidRPr="00CC6100" w:rsidRDefault="00160015" w:rsidP="00160015">
      <w:pPr>
        <w:rPr>
          <w:rFonts w:eastAsia="Calibri"/>
          <w:b/>
          <w:bCs/>
          <w:sz w:val="22"/>
          <w:szCs w:val="22"/>
          <w:highlight w:val="cyan"/>
        </w:rPr>
      </w:pPr>
    </w:p>
    <w:p w14:paraId="76A49AA4"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3CD7633" w14:textId="77777777" w:rsidR="00160015" w:rsidRPr="00CC6100" w:rsidRDefault="00160015" w:rsidP="00160015">
      <w:pPr>
        <w:jc w:val="center"/>
        <w:rPr>
          <w:rFonts w:eastAsia="Calibri"/>
          <w:b/>
          <w:bCs/>
          <w:sz w:val="22"/>
          <w:szCs w:val="22"/>
          <w:highlight w:val="cyan"/>
        </w:rPr>
      </w:pPr>
    </w:p>
    <w:p w14:paraId="1C3C364E" w14:textId="77777777" w:rsidR="00160015" w:rsidRPr="00CC6100" w:rsidRDefault="00160015" w:rsidP="00160015">
      <w:pPr>
        <w:jc w:val="center"/>
        <w:rPr>
          <w:rFonts w:eastAsia="Calibri"/>
          <w:b/>
          <w:bCs/>
          <w:sz w:val="24"/>
          <w:szCs w:val="24"/>
        </w:rPr>
      </w:pPr>
    </w:p>
    <w:p w14:paraId="4CFC1584" w14:textId="77777777" w:rsidR="00160015" w:rsidRPr="00CC6100" w:rsidRDefault="00160015" w:rsidP="00160015">
      <w:pPr>
        <w:jc w:val="center"/>
        <w:rPr>
          <w:rFonts w:eastAsia="Calibri"/>
          <w:b/>
          <w:bCs/>
          <w:sz w:val="24"/>
          <w:szCs w:val="24"/>
        </w:rPr>
      </w:pPr>
    </w:p>
    <w:p w14:paraId="7DD25838"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098F526F" w14:textId="77777777" w:rsidR="00160015" w:rsidRPr="009B3722" w:rsidRDefault="00160015" w:rsidP="00160015">
      <w:pPr>
        <w:spacing w:before="480"/>
        <w:ind w:left="567"/>
        <w:contextualSpacing/>
        <w:jc w:val="both"/>
        <w:rPr>
          <w:rFonts w:eastAsia="Calibri"/>
          <w:b/>
          <w:bCs/>
          <w:sz w:val="24"/>
          <w:szCs w:val="24"/>
          <w:lang w:eastAsia="en-US"/>
        </w:rPr>
      </w:pPr>
    </w:p>
    <w:p w14:paraId="5A5A29FD"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5009BB8E"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206D1EF7"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15499E2F"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44462A3F"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52CF7D11" w14:textId="77777777" w:rsidR="00160015" w:rsidRPr="009B3722" w:rsidRDefault="00160015" w:rsidP="00160015">
      <w:pPr>
        <w:spacing w:before="240"/>
        <w:rPr>
          <w:rFonts w:eastAsia="Calibri"/>
          <w:color w:val="1F497D"/>
          <w:sz w:val="24"/>
          <w:szCs w:val="24"/>
        </w:rPr>
      </w:pPr>
    </w:p>
    <w:p w14:paraId="7CFDC845" w14:textId="77777777" w:rsidR="00160015" w:rsidRPr="009B3722" w:rsidRDefault="00160015" w:rsidP="00160015">
      <w:pPr>
        <w:ind w:left="4395"/>
        <w:jc w:val="center"/>
        <w:rPr>
          <w:rFonts w:eastAsia="Calibri"/>
          <w:sz w:val="24"/>
          <w:szCs w:val="24"/>
        </w:rPr>
      </w:pPr>
    </w:p>
    <w:p w14:paraId="2EF8E9C4" w14:textId="77777777" w:rsidR="00160015" w:rsidRPr="00CC6100" w:rsidRDefault="00160015" w:rsidP="00160015">
      <w:pPr>
        <w:ind w:left="4395"/>
        <w:jc w:val="center"/>
        <w:rPr>
          <w:rFonts w:eastAsia="Calibri"/>
          <w:sz w:val="22"/>
          <w:szCs w:val="22"/>
        </w:rPr>
      </w:pPr>
    </w:p>
    <w:p w14:paraId="1E2CD0DB" w14:textId="77777777" w:rsidR="00160015" w:rsidRPr="00CC6100" w:rsidRDefault="00160015" w:rsidP="00160015">
      <w:pPr>
        <w:ind w:left="4395"/>
        <w:jc w:val="center"/>
        <w:rPr>
          <w:rFonts w:eastAsia="Calibri"/>
          <w:i/>
          <w:iCs/>
        </w:rPr>
      </w:pPr>
    </w:p>
    <w:p w14:paraId="3855346E" w14:textId="77777777" w:rsidR="00160015" w:rsidRPr="00CC6100" w:rsidRDefault="00160015" w:rsidP="00160015">
      <w:pPr>
        <w:ind w:left="4395"/>
        <w:jc w:val="center"/>
        <w:rPr>
          <w:rFonts w:eastAsia="Calibri"/>
          <w:i/>
          <w:iCs/>
        </w:rPr>
      </w:pPr>
    </w:p>
    <w:p w14:paraId="37C935C1" w14:textId="77777777" w:rsidR="00160015" w:rsidRPr="00CC6100" w:rsidRDefault="00160015" w:rsidP="000E3422">
      <w:pPr>
        <w:jc w:val="both"/>
        <w:rPr>
          <w:rFonts w:eastAsia="Calibri"/>
          <w:b/>
          <w:bCs/>
          <w:sz w:val="24"/>
          <w:szCs w:val="24"/>
        </w:rPr>
      </w:pPr>
    </w:p>
    <w:p w14:paraId="3D200621"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1097F1BD" w14:textId="77777777" w:rsidR="00160015" w:rsidRDefault="00160015" w:rsidP="00160015">
      <w:pPr>
        <w:spacing w:before="480"/>
        <w:ind w:left="426" w:hanging="426"/>
        <w:jc w:val="both"/>
        <w:rPr>
          <w:b/>
          <w:bCs/>
          <w:sz w:val="24"/>
          <w:szCs w:val="24"/>
        </w:rPr>
      </w:pPr>
      <w:r w:rsidRPr="00CC6100">
        <w:rPr>
          <w:b/>
          <w:bCs/>
          <w:sz w:val="24"/>
          <w:szCs w:val="24"/>
        </w:rPr>
        <w:br w:type="page"/>
      </w:r>
    </w:p>
    <w:p w14:paraId="302199A8" w14:textId="77777777" w:rsidR="00FB0388" w:rsidRDefault="00FB0388" w:rsidP="00160015">
      <w:pPr>
        <w:jc w:val="both"/>
        <w:rPr>
          <w:b/>
          <w:bCs/>
          <w:color w:val="0070C0"/>
          <w:sz w:val="40"/>
          <w:szCs w:val="40"/>
        </w:rPr>
      </w:pPr>
      <w:bookmarkStart w:id="90" w:name="_Hlk67824630"/>
      <w:bookmarkEnd w:id="89"/>
    </w:p>
    <w:p w14:paraId="14108C23" w14:textId="77777777" w:rsidR="00FB0388" w:rsidRDefault="00FB0388" w:rsidP="00160015">
      <w:pPr>
        <w:jc w:val="both"/>
        <w:rPr>
          <w:b/>
          <w:bCs/>
          <w:color w:val="0070C0"/>
          <w:sz w:val="40"/>
          <w:szCs w:val="40"/>
        </w:rPr>
      </w:pPr>
    </w:p>
    <w:p w14:paraId="59DCE6D7" w14:textId="77777777" w:rsidR="00FB0388" w:rsidRDefault="00FB0388" w:rsidP="00160015">
      <w:pPr>
        <w:jc w:val="both"/>
        <w:rPr>
          <w:b/>
          <w:bCs/>
          <w:color w:val="0070C0"/>
          <w:sz w:val="40"/>
          <w:szCs w:val="40"/>
        </w:rPr>
      </w:pPr>
    </w:p>
    <w:p w14:paraId="0A90B4EE" w14:textId="77777777" w:rsidR="00FB0388" w:rsidRDefault="00FB0388" w:rsidP="00160015">
      <w:pPr>
        <w:jc w:val="both"/>
        <w:rPr>
          <w:b/>
          <w:bCs/>
          <w:color w:val="0070C0"/>
          <w:sz w:val="40"/>
          <w:szCs w:val="40"/>
        </w:rPr>
      </w:pPr>
    </w:p>
    <w:p w14:paraId="6C79B45F" w14:textId="77777777" w:rsidR="00FB0388" w:rsidRDefault="00FB0388" w:rsidP="00160015">
      <w:pPr>
        <w:jc w:val="both"/>
        <w:rPr>
          <w:b/>
          <w:bCs/>
          <w:color w:val="0070C0"/>
          <w:sz w:val="40"/>
          <w:szCs w:val="40"/>
        </w:rPr>
      </w:pPr>
    </w:p>
    <w:p w14:paraId="14099D45" w14:textId="77777777" w:rsidR="00FB0388" w:rsidRDefault="00FB0388" w:rsidP="00160015">
      <w:pPr>
        <w:jc w:val="both"/>
        <w:rPr>
          <w:b/>
          <w:bCs/>
          <w:color w:val="0070C0"/>
          <w:sz w:val="40"/>
          <w:szCs w:val="40"/>
        </w:rPr>
      </w:pPr>
    </w:p>
    <w:p w14:paraId="4FE3242D" w14:textId="77777777" w:rsidR="00FB0388" w:rsidRDefault="00FB0388" w:rsidP="00160015">
      <w:pPr>
        <w:jc w:val="both"/>
        <w:rPr>
          <w:b/>
          <w:bCs/>
          <w:color w:val="0070C0"/>
          <w:sz w:val="40"/>
          <w:szCs w:val="40"/>
        </w:rPr>
      </w:pPr>
    </w:p>
    <w:p w14:paraId="57EFB075" w14:textId="77777777" w:rsidR="00FB0388" w:rsidRDefault="00FB0388" w:rsidP="00160015">
      <w:pPr>
        <w:jc w:val="both"/>
        <w:rPr>
          <w:b/>
          <w:bCs/>
          <w:color w:val="0070C0"/>
          <w:sz w:val="40"/>
          <w:szCs w:val="40"/>
        </w:rPr>
      </w:pPr>
    </w:p>
    <w:p w14:paraId="215157BD" w14:textId="77777777" w:rsidR="00FB0388" w:rsidRDefault="00FB0388" w:rsidP="00160015">
      <w:pPr>
        <w:jc w:val="both"/>
        <w:rPr>
          <w:b/>
          <w:bCs/>
          <w:color w:val="0070C0"/>
          <w:sz w:val="40"/>
          <w:szCs w:val="40"/>
        </w:rPr>
      </w:pPr>
    </w:p>
    <w:p w14:paraId="489FC254" w14:textId="77777777" w:rsidR="00FB0388" w:rsidRDefault="00FB0388" w:rsidP="00160015">
      <w:pPr>
        <w:jc w:val="both"/>
        <w:rPr>
          <w:b/>
          <w:bCs/>
          <w:color w:val="0070C0"/>
          <w:sz w:val="40"/>
          <w:szCs w:val="40"/>
        </w:rPr>
      </w:pPr>
    </w:p>
    <w:p w14:paraId="33EEF419" w14:textId="77777777" w:rsidR="00FB0388" w:rsidRDefault="00FB0388" w:rsidP="00160015">
      <w:pPr>
        <w:jc w:val="both"/>
        <w:rPr>
          <w:b/>
          <w:bCs/>
          <w:color w:val="0070C0"/>
          <w:sz w:val="40"/>
          <w:szCs w:val="40"/>
        </w:rPr>
      </w:pPr>
    </w:p>
    <w:p w14:paraId="711725EA"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016831D" w14:textId="77777777"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90"/>
    <w:p w14:paraId="1AB0A1D1" w14:textId="77777777" w:rsidR="00160015" w:rsidRPr="00856E98" w:rsidRDefault="00160015" w:rsidP="00160015">
      <w:pPr>
        <w:spacing w:before="480"/>
        <w:ind w:left="426" w:hanging="426"/>
        <w:jc w:val="both"/>
        <w:rPr>
          <w:b/>
          <w:bCs/>
          <w:sz w:val="32"/>
          <w:szCs w:val="32"/>
        </w:rPr>
      </w:pPr>
    </w:p>
    <w:p w14:paraId="053C7DD6" w14:textId="77777777" w:rsidR="00160015" w:rsidRDefault="00160015" w:rsidP="00160015">
      <w:pPr>
        <w:spacing w:before="480"/>
        <w:ind w:left="426" w:hanging="426"/>
        <w:jc w:val="both"/>
        <w:rPr>
          <w:b/>
          <w:bCs/>
          <w:sz w:val="24"/>
          <w:szCs w:val="24"/>
        </w:rPr>
      </w:pPr>
    </w:p>
    <w:p w14:paraId="7CB422FA" w14:textId="77777777" w:rsidR="00160015" w:rsidRDefault="00160015" w:rsidP="00160015">
      <w:pPr>
        <w:spacing w:before="480"/>
        <w:ind w:left="426" w:hanging="426"/>
        <w:jc w:val="both"/>
        <w:rPr>
          <w:b/>
          <w:bCs/>
          <w:sz w:val="24"/>
          <w:szCs w:val="24"/>
        </w:rPr>
      </w:pPr>
    </w:p>
    <w:p w14:paraId="25AEBF6B" w14:textId="77777777" w:rsidR="00160015" w:rsidRDefault="00160015" w:rsidP="00160015">
      <w:pPr>
        <w:spacing w:before="480"/>
        <w:ind w:left="426" w:hanging="426"/>
        <w:jc w:val="both"/>
        <w:rPr>
          <w:b/>
          <w:bCs/>
          <w:sz w:val="24"/>
          <w:szCs w:val="24"/>
        </w:rPr>
      </w:pPr>
    </w:p>
    <w:p w14:paraId="3BF2233E" w14:textId="77777777" w:rsidR="00160015" w:rsidRDefault="00160015" w:rsidP="00160015">
      <w:pPr>
        <w:spacing w:before="480"/>
        <w:ind w:left="426" w:hanging="426"/>
        <w:jc w:val="both"/>
        <w:rPr>
          <w:b/>
          <w:bCs/>
          <w:sz w:val="24"/>
          <w:szCs w:val="24"/>
        </w:rPr>
      </w:pPr>
    </w:p>
    <w:p w14:paraId="533EE447" w14:textId="77777777" w:rsidR="00160015" w:rsidRDefault="00160015" w:rsidP="00160015">
      <w:pPr>
        <w:spacing w:before="480"/>
        <w:ind w:left="426" w:hanging="426"/>
        <w:jc w:val="both"/>
        <w:rPr>
          <w:b/>
          <w:bCs/>
          <w:sz w:val="24"/>
          <w:szCs w:val="24"/>
        </w:rPr>
      </w:pPr>
    </w:p>
    <w:p w14:paraId="2EC86112" w14:textId="77777777" w:rsidR="00160015" w:rsidRDefault="00160015" w:rsidP="00160015">
      <w:pPr>
        <w:spacing w:before="480"/>
        <w:ind w:left="426" w:hanging="426"/>
        <w:jc w:val="both"/>
        <w:rPr>
          <w:b/>
          <w:bCs/>
          <w:sz w:val="24"/>
          <w:szCs w:val="24"/>
        </w:rPr>
      </w:pPr>
    </w:p>
    <w:p w14:paraId="5840AAE2" w14:textId="77777777" w:rsidR="00160015" w:rsidRDefault="00160015" w:rsidP="00160015">
      <w:pPr>
        <w:spacing w:before="480"/>
        <w:ind w:left="426" w:hanging="426"/>
        <w:jc w:val="both"/>
        <w:rPr>
          <w:b/>
          <w:bCs/>
          <w:sz w:val="24"/>
          <w:szCs w:val="24"/>
        </w:rPr>
      </w:pPr>
    </w:p>
    <w:p w14:paraId="43E8748C" w14:textId="77777777" w:rsidR="00160015" w:rsidRDefault="00160015" w:rsidP="00160015">
      <w:pPr>
        <w:spacing w:before="480"/>
        <w:ind w:left="426" w:hanging="426"/>
        <w:jc w:val="both"/>
        <w:rPr>
          <w:b/>
          <w:bCs/>
          <w:sz w:val="24"/>
          <w:szCs w:val="24"/>
        </w:rPr>
      </w:pPr>
    </w:p>
    <w:p w14:paraId="47CBED89" w14:textId="77777777" w:rsidR="00160015" w:rsidRDefault="00160015" w:rsidP="00160015">
      <w:pPr>
        <w:spacing w:before="480"/>
        <w:ind w:left="426" w:hanging="426"/>
        <w:jc w:val="both"/>
        <w:rPr>
          <w:b/>
          <w:bCs/>
          <w:sz w:val="24"/>
          <w:szCs w:val="24"/>
        </w:rPr>
      </w:pPr>
    </w:p>
    <w:p w14:paraId="75646FF7" w14:textId="77777777" w:rsidR="00160015" w:rsidRPr="007A4EE6" w:rsidRDefault="000F6329" w:rsidP="000F6329">
      <w:pPr>
        <w:jc w:val="both"/>
        <w:rPr>
          <w:rFonts w:eastAsiaTheme="majorEastAsia"/>
          <w:b/>
          <w:bCs/>
          <w:color w:val="2F5496" w:themeColor="accent1" w:themeShade="BF"/>
          <w:spacing w:val="20"/>
          <w:sz w:val="28"/>
          <w:szCs w:val="28"/>
        </w:rPr>
      </w:pPr>
      <w:bookmarkStart w:id="91" w:name="_Toc67292116"/>
      <w:bookmarkStart w:id="92"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91"/>
    </w:p>
    <w:p w14:paraId="292856B6" w14:textId="77777777" w:rsidR="00160015" w:rsidRPr="00E66F78" w:rsidRDefault="00160015" w:rsidP="00160015">
      <w:pPr>
        <w:jc w:val="both"/>
        <w:rPr>
          <w:sz w:val="22"/>
          <w:szCs w:val="22"/>
        </w:rPr>
      </w:pPr>
    </w:p>
    <w:p w14:paraId="0B9340E3" w14:textId="77777777" w:rsidR="00F45433" w:rsidRDefault="00F45433" w:rsidP="00160015">
      <w:pPr>
        <w:jc w:val="both"/>
        <w:rPr>
          <w:sz w:val="22"/>
          <w:szCs w:val="22"/>
        </w:rPr>
      </w:pPr>
    </w:p>
    <w:p w14:paraId="2B2D03DB"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78F9B5A8" w14:textId="77777777" w:rsidR="00160015" w:rsidRPr="00E66F78" w:rsidRDefault="00160015" w:rsidP="00160015">
      <w:pPr>
        <w:jc w:val="both"/>
        <w:rPr>
          <w:sz w:val="22"/>
          <w:szCs w:val="22"/>
        </w:rPr>
      </w:pPr>
    </w:p>
    <w:p w14:paraId="1EBAEAB7" w14:textId="77777777" w:rsidR="00160015" w:rsidRPr="00E66F78" w:rsidRDefault="00160015" w:rsidP="00160015">
      <w:pPr>
        <w:jc w:val="both"/>
        <w:rPr>
          <w:b/>
          <w:i/>
          <w:sz w:val="22"/>
          <w:szCs w:val="22"/>
        </w:rPr>
      </w:pPr>
      <w:r w:rsidRPr="00E66F78">
        <w:rPr>
          <w:b/>
          <w:i/>
          <w:sz w:val="22"/>
          <w:szCs w:val="22"/>
        </w:rPr>
        <w:t>Uwaga:</w:t>
      </w:r>
    </w:p>
    <w:p w14:paraId="03CB2B8D"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24527520" w14:textId="77777777" w:rsidR="00160015" w:rsidRPr="00E66F78" w:rsidRDefault="00160015" w:rsidP="00160015">
      <w:pPr>
        <w:jc w:val="both"/>
        <w:rPr>
          <w:sz w:val="22"/>
          <w:szCs w:val="22"/>
        </w:rPr>
      </w:pPr>
    </w:p>
    <w:p w14:paraId="0A64093F"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3AC36757" w14:textId="77777777" w:rsidR="00160015" w:rsidRPr="00E66F78" w:rsidRDefault="00160015" w:rsidP="00160015">
      <w:pPr>
        <w:jc w:val="both"/>
        <w:rPr>
          <w:sz w:val="22"/>
          <w:szCs w:val="22"/>
        </w:rPr>
      </w:pPr>
    </w:p>
    <w:p w14:paraId="756049F2"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0A01C4D9" w14:textId="77777777" w:rsidR="00160015" w:rsidRPr="00E66F78" w:rsidRDefault="00160015" w:rsidP="00160015">
      <w:pPr>
        <w:jc w:val="both"/>
        <w:rPr>
          <w:sz w:val="22"/>
          <w:szCs w:val="22"/>
        </w:rPr>
      </w:pPr>
    </w:p>
    <w:p w14:paraId="00E97D19" w14:textId="77777777" w:rsidR="00160015" w:rsidRPr="00E66F78" w:rsidRDefault="00160015" w:rsidP="00160015">
      <w:pPr>
        <w:jc w:val="both"/>
        <w:rPr>
          <w:b/>
          <w:sz w:val="22"/>
          <w:szCs w:val="22"/>
          <w:lang w:val="en-US"/>
        </w:rPr>
      </w:pPr>
      <w:r w:rsidRPr="00E66F78">
        <w:rPr>
          <w:sz w:val="22"/>
          <w:szCs w:val="22"/>
          <w:lang w:val="en-US"/>
        </w:rPr>
        <w:t>Link:</w:t>
      </w:r>
      <w:bookmarkStart w:id="93" w:name="_Hlk7505249"/>
      <w:r w:rsidR="001A3D5B">
        <w:rPr>
          <w:sz w:val="22"/>
          <w:szCs w:val="22"/>
          <w:lang w:val="en-US"/>
        </w:rPr>
        <w:t xml:space="preserve"> </w:t>
      </w:r>
      <w:hyperlink r:id="rId14" w:history="1">
        <w:r w:rsidR="001A3D5B" w:rsidRPr="00521D62">
          <w:rPr>
            <w:rStyle w:val="Hipercze"/>
            <w:sz w:val="22"/>
            <w:szCs w:val="22"/>
            <w:lang w:val="en-GB"/>
          </w:rPr>
          <w:t>http://espd.uzp.gov.pl</w:t>
        </w:r>
      </w:hyperlink>
      <w:bookmarkEnd w:id="93"/>
      <w:r w:rsidRPr="00521D62">
        <w:rPr>
          <w:sz w:val="22"/>
          <w:szCs w:val="22"/>
          <w:lang w:val="en-GB"/>
        </w:rPr>
        <w:t xml:space="preserve"> </w:t>
      </w:r>
    </w:p>
    <w:p w14:paraId="1870C768" w14:textId="77777777" w:rsidR="00160015" w:rsidRPr="00E66F78" w:rsidRDefault="00160015" w:rsidP="00160015">
      <w:pPr>
        <w:jc w:val="both"/>
        <w:rPr>
          <w:sz w:val="22"/>
          <w:szCs w:val="22"/>
          <w:lang w:val="en-US"/>
        </w:rPr>
      </w:pPr>
    </w:p>
    <w:p w14:paraId="399E9169"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133D4A11" w14:textId="77777777" w:rsidR="00160015" w:rsidRPr="00E66F78" w:rsidRDefault="00160015" w:rsidP="00160015">
      <w:pPr>
        <w:jc w:val="both"/>
        <w:rPr>
          <w:sz w:val="22"/>
          <w:szCs w:val="22"/>
        </w:rPr>
      </w:pPr>
    </w:p>
    <w:p w14:paraId="314F32F6" w14:textId="77777777" w:rsidR="00D5292E" w:rsidRDefault="00D5292E" w:rsidP="00160015">
      <w:pPr>
        <w:tabs>
          <w:tab w:val="left" w:pos="851"/>
        </w:tabs>
        <w:ind w:left="-142" w:firstLine="142"/>
        <w:rPr>
          <w:b/>
          <w:bCs/>
          <w:sz w:val="22"/>
          <w:szCs w:val="22"/>
        </w:rPr>
      </w:pPr>
    </w:p>
    <w:p w14:paraId="4662D777" w14:textId="77777777" w:rsidR="00D5292E" w:rsidRDefault="00D5292E" w:rsidP="00160015">
      <w:pPr>
        <w:tabs>
          <w:tab w:val="left" w:pos="851"/>
        </w:tabs>
        <w:ind w:left="-142" w:firstLine="142"/>
        <w:rPr>
          <w:b/>
          <w:bCs/>
          <w:sz w:val="22"/>
          <w:szCs w:val="22"/>
        </w:rPr>
      </w:pPr>
    </w:p>
    <w:p w14:paraId="58F0D0BD" w14:textId="77777777" w:rsidR="00D5292E" w:rsidRDefault="00D5292E" w:rsidP="00160015">
      <w:pPr>
        <w:tabs>
          <w:tab w:val="left" w:pos="851"/>
        </w:tabs>
        <w:ind w:left="-142" w:firstLine="142"/>
        <w:rPr>
          <w:b/>
          <w:bCs/>
          <w:sz w:val="22"/>
          <w:szCs w:val="22"/>
        </w:rPr>
      </w:pPr>
    </w:p>
    <w:p w14:paraId="2984BAB4" w14:textId="77777777" w:rsidR="00D5292E" w:rsidRDefault="00D5292E" w:rsidP="00160015">
      <w:pPr>
        <w:tabs>
          <w:tab w:val="left" w:pos="851"/>
        </w:tabs>
        <w:ind w:left="-142" w:firstLine="142"/>
        <w:rPr>
          <w:b/>
          <w:bCs/>
          <w:sz w:val="22"/>
          <w:szCs w:val="22"/>
        </w:rPr>
      </w:pPr>
    </w:p>
    <w:p w14:paraId="63FB4F46" w14:textId="77777777" w:rsidR="00D5292E" w:rsidRDefault="00D5292E" w:rsidP="00160015">
      <w:pPr>
        <w:tabs>
          <w:tab w:val="left" w:pos="851"/>
        </w:tabs>
        <w:ind w:left="-142" w:firstLine="142"/>
        <w:rPr>
          <w:b/>
          <w:bCs/>
          <w:sz w:val="22"/>
          <w:szCs w:val="22"/>
        </w:rPr>
      </w:pPr>
    </w:p>
    <w:p w14:paraId="3B1D2000"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761653B" w14:textId="77777777" w:rsidR="00160015" w:rsidRPr="00E66F78" w:rsidRDefault="00160015" w:rsidP="00160015">
      <w:pPr>
        <w:tabs>
          <w:tab w:val="left" w:pos="851"/>
        </w:tabs>
        <w:ind w:left="-142" w:firstLine="142"/>
        <w:rPr>
          <w:sz w:val="22"/>
        </w:rPr>
      </w:pPr>
      <w:r w:rsidRPr="00E66F78">
        <w:rPr>
          <w:b/>
          <w:bCs/>
          <w:sz w:val="22"/>
          <w:szCs w:val="22"/>
        </w:rPr>
        <w:br w:type="page"/>
      </w:r>
    </w:p>
    <w:p w14:paraId="1E758258" w14:textId="77777777" w:rsidR="00160015" w:rsidRPr="00F45433" w:rsidRDefault="00160015" w:rsidP="000F6329">
      <w:pPr>
        <w:jc w:val="both"/>
        <w:rPr>
          <w:rFonts w:eastAsiaTheme="majorEastAsia"/>
          <w:b/>
          <w:bCs/>
          <w:color w:val="2F5496" w:themeColor="accent1" w:themeShade="BF"/>
          <w:spacing w:val="20"/>
          <w:sz w:val="24"/>
          <w:szCs w:val="24"/>
        </w:rPr>
      </w:pPr>
      <w:bookmarkStart w:id="94" w:name="_Toc67292117"/>
      <w:bookmarkStart w:id="95" w:name="_Hlk67824806"/>
      <w:bookmarkEnd w:id="92"/>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4"/>
    </w:p>
    <w:p w14:paraId="1D1631C1" w14:textId="77777777" w:rsidR="00160015" w:rsidRPr="00FC197B" w:rsidRDefault="00160015" w:rsidP="00160015">
      <w:pPr>
        <w:jc w:val="center"/>
        <w:rPr>
          <w:b/>
          <w:sz w:val="22"/>
          <w:szCs w:val="24"/>
        </w:rPr>
      </w:pPr>
    </w:p>
    <w:p w14:paraId="777F6D09" w14:textId="77777777" w:rsidR="000E3422" w:rsidRDefault="000E3422" w:rsidP="00CC1C75">
      <w:pPr>
        <w:tabs>
          <w:tab w:val="left" w:pos="0"/>
        </w:tabs>
        <w:rPr>
          <w:sz w:val="22"/>
          <w:szCs w:val="22"/>
        </w:rPr>
      </w:pPr>
    </w:p>
    <w:p w14:paraId="6E86EDC0" w14:textId="77777777" w:rsidR="00F45433" w:rsidRPr="00490288" w:rsidRDefault="00F45433" w:rsidP="00F45433">
      <w:pPr>
        <w:tabs>
          <w:tab w:val="left" w:pos="0"/>
        </w:tabs>
        <w:rPr>
          <w:sz w:val="22"/>
          <w:szCs w:val="22"/>
        </w:rPr>
      </w:pPr>
      <w:r w:rsidRPr="00490288">
        <w:rPr>
          <w:sz w:val="22"/>
          <w:szCs w:val="22"/>
        </w:rPr>
        <w:t>Nazwa Wykonawcy: ...................................................................................................................</w:t>
      </w:r>
    </w:p>
    <w:p w14:paraId="495BC5C7" w14:textId="77777777" w:rsidR="00F45433" w:rsidRPr="00490288" w:rsidRDefault="00F45433" w:rsidP="00F45433">
      <w:pPr>
        <w:tabs>
          <w:tab w:val="left" w:pos="0"/>
        </w:tabs>
        <w:rPr>
          <w:color w:val="FF0000"/>
          <w:sz w:val="22"/>
          <w:szCs w:val="22"/>
        </w:rPr>
      </w:pPr>
    </w:p>
    <w:p w14:paraId="60BF33D7" w14:textId="77777777" w:rsidR="00F45433" w:rsidRPr="00490288" w:rsidRDefault="00F45433" w:rsidP="00F45433">
      <w:pPr>
        <w:jc w:val="both"/>
        <w:rPr>
          <w:sz w:val="22"/>
          <w:szCs w:val="22"/>
        </w:rPr>
      </w:pPr>
    </w:p>
    <w:p w14:paraId="2234A310"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8605C20" w14:textId="77777777" w:rsidR="00F45433" w:rsidRPr="00A33BF6" w:rsidRDefault="00F45433" w:rsidP="00F45433">
      <w:pPr>
        <w:jc w:val="both"/>
        <w:rPr>
          <w:sz w:val="22"/>
          <w:szCs w:val="22"/>
        </w:rPr>
      </w:pPr>
    </w:p>
    <w:p w14:paraId="03BB2420" w14:textId="77777777" w:rsidR="00F45433" w:rsidRPr="00A33BF6" w:rsidRDefault="00E9753A" w:rsidP="00E9753A">
      <w:pPr>
        <w:pStyle w:val="Akapitzlist"/>
        <w:ind w:left="284" w:hanging="284"/>
        <w:jc w:val="both"/>
        <w:rPr>
          <w:sz w:val="22"/>
          <w:szCs w:val="22"/>
        </w:rPr>
      </w:pPr>
      <w:bookmarkStart w:id="96" w:name="_Hlk147169277"/>
      <w:r w:rsidRPr="00A33BF6">
        <w:rPr>
          <w:sz w:val="22"/>
          <w:szCs w:val="22"/>
        </w:rPr>
        <w:sym w:font="Wingdings" w:char="F06F"/>
      </w:r>
      <w:bookmarkEnd w:id="96"/>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97" w:name="_Hlk148610134"/>
      <w:r w:rsidR="00F45433" w:rsidRPr="00A33BF6">
        <w:rPr>
          <w:sz w:val="22"/>
          <w:szCs w:val="22"/>
        </w:rPr>
        <w:t>(</w:t>
      </w:r>
      <w:bookmarkStart w:id="98" w:name="_Hlk154572429"/>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97"/>
      <w:bookmarkEnd w:id="9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3D6593B3" w14:textId="77777777" w:rsidR="00E9753A" w:rsidRPr="00A33BF6" w:rsidRDefault="00E9753A" w:rsidP="00E9753A">
      <w:pPr>
        <w:pStyle w:val="Akapitzlist"/>
        <w:ind w:left="284" w:hanging="284"/>
        <w:jc w:val="both"/>
        <w:rPr>
          <w:sz w:val="22"/>
          <w:szCs w:val="22"/>
        </w:rPr>
      </w:pPr>
    </w:p>
    <w:p w14:paraId="7CE01D14"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3CC88D6A" w14:textId="77777777" w:rsidR="00E9753A" w:rsidRPr="00A33BF6" w:rsidRDefault="00E9753A" w:rsidP="00F45433">
      <w:pPr>
        <w:jc w:val="both"/>
        <w:rPr>
          <w:b/>
          <w:sz w:val="22"/>
          <w:szCs w:val="22"/>
        </w:rPr>
      </w:pPr>
    </w:p>
    <w:p w14:paraId="74E5ECCD"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33BA77C0"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1461A911" w14:textId="77777777" w:rsidTr="003977A0">
        <w:tc>
          <w:tcPr>
            <w:tcW w:w="959" w:type="dxa"/>
          </w:tcPr>
          <w:p w14:paraId="1390BD38" w14:textId="77777777" w:rsidR="00F45433" w:rsidRPr="00E66F78" w:rsidRDefault="00F45433" w:rsidP="003977A0">
            <w:pPr>
              <w:jc w:val="both"/>
              <w:rPr>
                <w:sz w:val="24"/>
                <w:szCs w:val="24"/>
              </w:rPr>
            </w:pPr>
            <w:r w:rsidRPr="00E66F78">
              <w:rPr>
                <w:sz w:val="24"/>
                <w:szCs w:val="24"/>
              </w:rPr>
              <w:t>Lp.</w:t>
            </w:r>
          </w:p>
        </w:tc>
        <w:tc>
          <w:tcPr>
            <w:tcW w:w="8251" w:type="dxa"/>
          </w:tcPr>
          <w:p w14:paraId="32B7D739" w14:textId="77777777" w:rsidR="00F45433" w:rsidRPr="00E66F78" w:rsidRDefault="00F45433" w:rsidP="003977A0">
            <w:pPr>
              <w:jc w:val="both"/>
              <w:rPr>
                <w:sz w:val="24"/>
                <w:szCs w:val="24"/>
              </w:rPr>
            </w:pPr>
            <w:r w:rsidRPr="00E66F78">
              <w:rPr>
                <w:sz w:val="24"/>
                <w:szCs w:val="24"/>
              </w:rPr>
              <w:t>Nazwa podmiotu, adres</w:t>
            </w:r>
          </w:p>
          <w:p w14:paraId="51C8834B" w14:textId="77777777" w:rsidR="00F45433" w:rsidRPr="00E66F78" w:rsidRDefault="00F45433" w:rsidP="003977A0">
            <w:pPr>
              <w:jc w:val="both"/>
              <w:rPr>
                <w:sz w:val="24"/>
                <w:szCs w:val="24"/>
              </w:rPr>
            </w:pPr>
          </w:p>
        </w:tc>
      </w:tr>
      <w:tr w:rsidR="00F45433" w:rsidRPr="00E66F78" w14:paraId="32C5F667" w14:textId="77777777" w:rsidTr="003977A0">
        <w:tc>
          <w:tcPr>
            <w:tcW w:w="959" w:type="dxa"/>
          </w:tcPr>
          <w:p w14:paraId="019FBC55" w14:textId="77777777" w:rsidR="00F45433" w:rsidRPr="00E66F78" w:rsidRDefault="00F45433" w:rsidP="003977A0">
            <w:pPr>
              <w:jc w:val="both"/>
              <w:rPr>
                <w:sz w:val="24"/>
                <w:szCs w:val="24"/>
              </w:rPr>
            </w:pPr>
          </w:p>
        </w:tc>
        <w:tc>
          <w:tcPr>
            <w:tcW w:w="8251" w:type="dxa"/>
          </w:tcPr>
          <w:p w14:paraId="6808C379" w14:textId="77777777" w:rsidR="00F45433" w:rsidRPr="00E66F78" w:rsidRDefault="00F45433" w:rsidP="003977A0">
            <w:pPr>
              <w:jc w:val="both"/>
              <w:rPr>
                <w:sz w:val="24"/>
                <w:szCs w:val="24"/>
              </w:rPr>
            </w:pPr>
          </w:p>
          <w:p w14:paraId="333FD472" w14:textId="77777777" w:rsidR="00F45433" w:rsidRPr="00E66F78" w:rsidRDefault="00F45433" w:rsidP="003977A0">
            <w:pPr>
              <w:jc w:val="both"/>
              <w:rPr>
                <w:sz w:val="24"/>
                <w:szCs w:val="24"/>
              </w:rPr>
            </w:pPr>
          </w:p>
        </w:tc>
      </w:tr>
      <w:tr w:rsidR="00F45433" w:rsidRPr="00E66F78" w14:paraId="6FD54321" w14:textId="77777777" w:rsidTr="003977A0">
        <w:tc>
          <w:tcPr>
            <w:tcW w:w="959" w:type="dxa"/>
          </w:tcPr>
          <w:p w14:paraId="6F8A90DA" w14:textId="77777777" w:rsidR="00F45433" w:rsidRPr="00E66F78" w:rsidRDefault="00F45433" w:rsidP="003977A0">
            <w:pPr>
              <w:jc w:val="both"/>
              <w:rPr>
                <w:sz w:val="24"/>
                <w:szCs w:val="24"/>
              </w:rPr>
            </w:pPr>
          </w:p>
          <w:p w14:paraId="31E3E751" w14:textId="77777777" w:rsidR="00F45433" w:rsidRPr="00E66F78" w:rsidRDefault="00F45433" w:rsidP="003977A0">
            <w:pPr>
              <w:jc w:val="both"/>
              <w:rPr>
                <w:sz w:val="24"/>
                <w:szCs w:val="24"/>
              </w:rPr>
            </w:pPr>
          </w:p>
        </w:tc>
        <w:tc>
          <w:tcPr>
            <w:tcW w:w="8251" w:type="dxa"/>
          </w:tcPr>
          <w:p w14:paraId="0F2DEC77" w14:textId="77777777" w:rsidR="00F45433" w:rsidRPr="00E66F78" w:rsidRDefault="00F45433" w:rsidP="003977A0">
            <w:pPr>
              <w:jc w:val="both"/>
              <w:rPr>
                <w:sz w:val="24"/>
                <w:szCs w:val="24"/>
              </w:rPr>
            </w:pPr>
          </w:p>
        </w:tc>
      </w:tr>
      <w:tr w:rsidR="00F45433" w:rsidRPr="00E66F78" w14:paraId="084AF89D" w14:textId="77777777" w:rsidTr="003977A0">
        <w:tc>
          <w:tcPr>
            <w:tcW w:w="959" w:type="dxa"/>
          </w:tcPr>
          <w:p w14:paraId="637D4824" w14:textId="77777777" w:rsidR="00F45433" w:rsidRPr="00E66F78" w:rsidRDefault="00F45433" w:rsidP="003977A0">
            <w:pPr>
              <w:jc w:val="both"/>
              <w:rPr>
                <w:sz w:val="24"/>
                <w:szCs w:val="24"/>
              </w:rPr>
            </w:pPr>
          </w:p>
          <w:p w14:paraId="5845705B" w14:textId="77777777" w:rsidR="00F45433" w:rsidRPr="00E66F78" w:rsidRDefault="00F45433" w:rsidP="003977A0">
            <w:pPr>
              <w:jc w:val="both"/>
              <w:rPr>
                <w:sz w:val="24"/>
                <w:szCs w:val="24"/>
              </w:rPr>
            </w:pPr>
          </w:p>
        </w:tc>
        <w:tc>
          <w:tcPr>
            <w:tcW w:w="8251" w:type="dxa"/>
          </w:tcPr>
          <w:p w14:paraId="7AF446BF" w14:textId="77777777" w:rsidR="00F45433" w:rsidRPr="00E66F78" w:rsidRDefault="00F45433" w:rsidP="003977A0">
            <w:pPr>
              <w:jc w:val="both"/>
              <w:rPr>
                <w:sz w:val="24"/>
                <w:szCs w:val="24"/>
              </w:rPr>
            </w:pPr>
          </w:p>
        </w:tc>
      </w:tr>
      <w:tr w:rsidR="00F45433" w:rsidRPr="00E66F78" w14:paraId="01D2E8DD" w14:textId="77777777" w:rsidTr="003977A0">
        <w:tc>
          <w:tcPr>
            <w:tcW w:w="959" w:type="dxa"/>
          </w:tcPr>
          <w:p w14:paraId="3F304FD0" w14:textId="77777777" w:rsidR="00F45433" w:rsidRPr="00E66F78" w:rsidRDefault="00F45433" w:rsidP="003977A0">
            <w:pPr>
              <w:jc w:val="both"/>
              <w:rPr>
                <w:sz w:val="24"/>
                <w:szCs w:val="24"/>
              </w:rPr>
            </w:pPr>
          </w:p>
          <w:p w14:paraId="3B72C1EB" w14:textId="77777777" w:rsidR="00F45433" w:rsidRPr="00E66F78" w:rsidRDefault="00F45433" w:rsidP="003977A0">
            <w:pPr>
              <w:jc w:val="both"/>
              <w:rPr>
                <w:sz w:val="24"/>
                <w:szCs w:val="24"/>
              </w:rPr>
            </w:pPr>
          </w:p>
        </w:tc>
        <w:tc>
          <w:tcPr>
            <w:tcW w:w="8251" w:type="dxa"/>
          </w:tcPr>
          <w:p w14:paraId="3C8628AA" w14:textId="77777777" w:rsidR="00F45433" w:rsidRPr="00E66F78" w:rsidRDefault="00F45433" w:rsidP="003977A0">
            <w:pPr>
              <w:jc w:val="both"/>
              <w:rPr>
                <w:sz w:val="24"/>
                <w:szCs w:val="24"/>
              </w:rPr>
            </w:pPr>
          </w:p>
        </w:tc>
      </w:tr>
    </w:tbl>
    <w:p w14:paraId="133C175E" w14:textId="77777777" w:rsidR="00F45433" w:rsidRPr="00E66F78" w:rsidRDefault="00F45433" w:rsidP="00F45433">
      <w:pPr>
        <w:jc w:val="both"/>
        <w:rPr>
          <w:sz w:val="24"/>
          <w:szCs w:val="24"/>
        </w:rPr>
      </w:pPr>
    </w:p>
    <w:p w14:paraId="035923A8" w14:textId="77777777" w:rsidR="00F45433" w:rsidRPr="00E66F78" w:rsidRDefault="00F45433" w:rsidP="00F45433">
      <w:pPr>
        <w:jc w:val="both"/>
        <w:rPr>
          <w:sz w:val="24"/>
          <w:szCs w:val="24"/>
        </w:rPr>
      </w:pPr>
    </w:p>
    <w:p w14:paraId="0DB9987C" w14:textId="77777777" w:rsidR="00F45433" w:rsidRPr="00E66F78" w:rsidRDefault="00F45433" w:rsidP="00F45433">
      <w:pPr>
        <w:rPr>
          <w:sz w:val="22"/>
          <w:szCs w:val="22"/>
        </w:rPr>
      </w:pPr>
      <w:r w:rsidRPr="00E66F78">
        <w:rPr>
          <w:sz w:val="22"/>
          <w:szCs w:val="22"/>
        </w:rPr>
        <w:t>*) –zaznaczyć odpowiednio</w:t>
      </w:r>
    </w:p>
    <w:p w14:paraId="241B8638" w14:textId="77777777" w:rsidR="00F45433" w:rsidRPr="00E66F78" w:rsidRDefault="00F45433" w:rsidP="00F45433">
      <w:pPr>
        <w:rPr>
          <w:sz w:val="22"/>
          <w:szCs w:val="22"/>
        </w:rPr>
      </w:pPr>
    </w:p>
    <w:p w14:paraId="4EF8DC86" w14:textId="77777777" w:rsidR="00F45433" w:rsidRDefault="00F45433" w:rsidP="00F45433">
      <w:pPr>
        <w:rPr>
          <w:i/>
          <w:iCs/>
        </w:rPr>
      </w:pPr>
    </w:p>
    <w:p w14:paraId="3C30D3C7" w14:textId="77777777" w:rsidR="00F45433" w:rsidRDefault="00F45433" w:rsidP="00F45433">
      <w:pPr>
        <w:rPr>
          <w:i/>
          <w:iCs/>
        </w:rPr>
      </w:pPr>
    </w:p>
    <w:p w14:paraId="38393DA1" w14:textId="77777777" w:rsidR="00F45433" w:rsidRDefault="00F45433" w:rsidP="00F45433">
      <w:pPr>
        <w:rPr>
          <w:i/>
          <w:iCs/>
        </w:rPr>
      </w:pPr>
    </w:p>
    <w:p w14:paraId="06FE1625" w14:textId="77777777" w:rsidR="00F45433" w:rsidRDefault="00F45433" w:rsidP="00F45433">
      <w:pPr>
        <w:rPr>
          <w:i/>
          <w:iCs/>
        </w:rPr>
      </w:pPr>
    </w:p>
    <w:p w14:paraId="5CA435F3" w14:textId="77777777" w:rsidR="00F45433" w:rsidRDefault="00F45433" w:rsidP="005717CF">
      <w:pPr>
        <w:jc w:val="both"/>
        <w:rPr>
          <w:i/>
          <w:iCs/>
        </w:rPr>
      </w:pPr>
    </w:p>
    <w:p w14:paraId="22B6811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E82688E" w14:textId="77777777" w:rsidR="00F45433" w:rsidRPr="00E66F78" w:rsidRDefault="00F45433" w:rsidP="00F45433"/>
    <w:p w14:paraId="7BF1E154" w14:textId="77777777" w:rsidR="00160015" w:rsidRPr="00E66F78" w:rsidRDefault="00160015" w:rsidP="00160015"/>
    <w:p w14:paraId="095E5A3E" w14:textId="77777777" w:rsidR="00160015" w:rsidRPr="00E66F78" w:rsidRDefault="00160015" w:rsidP="00160015"/>
    <w:bookmarkEnd w:id="95"/>
    <w:p w14:paraId="03B8A06B" w14:textId="77777777" w:rsidR="00160015" w:rsidRPr="00E66F78" w:rsidRDefault="00160015" w:rsidP="00160015">
      <w:pPr>
        <w:tabs>
          <w:tab w:val="left" w:pos="851"/>
        </w:tabs>
        <w:rPr>
          <w:b/>
          <w:bCs/>
          <w:sz w:val="24"/>
          <w:szCs w:val="24"/>
        </w:rPr>
      </w:pPr>
    </w:p>
    <w:p w14:paraId="5CEEDC92" w14:textId="77777777" w:rsidR="00160015" w:rsidRPr="00E66F78" w:rsidRDefault="00160015" w:rsidP="00160015">
      <w:pPr>
        <w:tabs>
          <w:tab w:val="left" w:pos="851"/>
        </w:tabs>
        <w:rPr>
          <w:b/>
          <w:bCs/>
          <w:sz w:val="24"/>
          <w:szCs w:val="24"/>
        </w:rPr>
      </w:pPr>
    </w:p>
    <w:p w14:paraId="5290B39D"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99" w:name="_Toc67292118"/>
      <w:bookmarkStart w:id="100"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 xml:space="preserve">WYKONYWANYCH </w:t>
      </w:r>
      <w:bookmarkEnd w:id="99"/>
      <w:r w:rsidR="00977C90" w:rsidRPr="00F45433">
        <w:rPr>
          <w:rFonts w:eastAsiaTheme="majorEastAsia"/>
          <w:b/>
          <w:bCs/>
          <w:color w:val="2F5496" w:themeColor="accent1" w:themeShade="BF"/>
          <w:spacing w:val="20"/>
          <w:sz w:val="24"/>
          <w:szCs w:val="24"/>
        </w:rPr>
        <w:t>DOSTAW</w:t>
      </w:r>
    </w:p>
    <w:p w14:paraId="1447816D" w14:textId="77777777" w:rsidR="00F45433" w:rsidRDefault="00F45433" w:rsidP="00490288">
      <w:pPr>
        <w:rPr>
          <w:b/>
          <w:sz w:val="24"/>
          <w:szCs w:val="24"/>
        </w:rPr>
      </w:pPr>
    </w:p>
    <w:bookmarkEnd w:id="100"/>
    <w:p w14:paraId="163D01F3" w14:textId="77777777" w:rsidR="007A0F82" w:rsidRPr="00BB244B" w:rsidRDefault="00F45433" w:rsidP="007A0F82">
      <w:pPr>
        <w:pStyle w:val="Tekstkomentarza"/>
        <w:jc w:val="center"/>
        <w:rPr>
          <w:i/>
          <w:iCs/>
          <w:sz w:val="22"/>
          <w:szCs w:val="22"/>
        </w:rPr>
      </w:pPr>
      <w:r w:rsidRPr="008057B2">
        <w:rPr>
          <w:b/>
          <w:sz w:val="24"/>
          <w:szCs w:val="24"/>
        </w:rPr>
        <w:t xml:space="preserve">w okresie ostatnich </w:t>
      </w:r>
      <w:r w:rsidRPr="00BB244B">
        <w:rPr>
          <w:b/>
          <w:sz w:val="24"/>
          <w:szCs w:val="24"/>
        </w:rPr>
        <w:t xml:space="preserve">trzech </w:t>
      </w:r>
      <w:r w:rsidR="00C013F8" w:rsidRPr="00BB244B">
        <w:rPr>
          <w:b/>
          <w:sz w:val="24"/>
          <w:szCs w:val="24"/>
        </w:rPr>
        <w:t>lat</w:t>
      </w:r>
      <w:r w:rsidR="007A0F82" w:rsidRPr="00BB244B">
        <w:rPr>
          <w:b/>
          <w:sz w:val="24"/>
          <w:szCs w:val="24"/>
        </w:rPr>
        <w:t xml:space="preserve"> </w:t>
      </w:r>
    </w:p>
    <w:p w14:paraId="3D808877" w14:textId="77777777" w:rsidR="00F45433" w:rsidRPr="008057B2" w:rsidRDefault="00F45433" w:rsidP="00F45433">
      <w:pPr>
        <w:jc w:val="center"/>
        <w:rPr>
          <w:b/>
          <w:sz w:val="24"/>
          <w:szCs w:val="24"/>
        </w:rPr>
      </w:pPr>
    </w:p>
    <w:p w14:paraId="0700181F"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29AA1D67" w14:textId="77777777" w:rsidR="00490288" w:rsidRPr="008057B2" w:rsidRDefault="00490288" w:rsidP="00F45433">
      <w:pPr>
        <w:jc w:val="center"/>
        <w:rPr>
          <w:b/>
          <w:sz w:val="24"/>
          <w:szCs w:val="24"/>
        </w:rPr>
      </w:pPr>
    </w:p>
    <w:p w14:paraId="7E36BE7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53621CB" w14:textId="77777777" w:rsidR="00F45433" w:rsidRPr="008057B2" w:rsidRDefault="00F45433" w:rsidP="00F45433">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4D2D4312" w14:textId="77777777" w:rsidTr="003977A0">
        <w:tc>
          <w:tcPr>
            <w:tcW w:w="426" w:type="dxa"/>
            <w:vAlign w:val="center"/>
          </w:tcPr>
          <w:p w14:paraId="58BB29B5" w14:textId="77777777" w:rsidR="00F45433" w:rsidRPr="00BE4794" w:rsidRDefault="00F45433" w:rsidP="003977A0">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F3BF11A" w14:textId="77777777" w:rsidR="00F45433" w:rsidRPr="00A33BF6" w:rsidRDefault="00F45433" w:rsidP="003977A0">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599D3EF2" w14:textId="77777777" w:rsidR="00F45433" w:rsidRPr="00A33BF6" w:rsidRDefault="00F45433" w:rsidP="003977A0">
            <w:pPr>
              <w:tabs>
                <w:tab w:val="left" w:pos="851"/>
              </w:tabs>
              <w:jc w:val="center"/>
              <w:rPr>
                <w:b/>
                <w:sz w:val="18"/>
                <w:szCs w:val="18"/>
                <w:lang w:eastAsia="zh-CN"/>
              </w:rPr>
            </w:pPr>
            <w:r w:rsidRPr="00A33BF6">
              <w:rPr>
                <w:b/>
                <w:sz w:val="18"/>
                <w:szCs w:val="18"/>
                <w:lang w:eastAsia="zh-CN"/>
              </w:rPr>
              <w:t>Wartość zamówienia brutto zł</w:t>
            </w:r>
          </w:p>
          <w:p w14:paraId="0084B537" w14:textId="77777777" w:rsidR="00F45433" w:rsidRPr="00A33BF6" w:rsidRDefault="00F45433" w:rsidP="003977A0">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7E28B6A6" w14:textId="77777777" w:rsidR="00F45433" w:rsidRPr="00BE4794" w:rsidRDefault="00F45433" w:rsidP="003977A0">
            <w:pPr>
              <w:tabs>
                <w:tab w:val="left" w:pos="851"/>
              </w:tabs>
              <w:jc w:val="center"/>
              <w:rPr>
                <w:b/>
                <w:bCs/>
                <w:sz w:val="18"/>
                <w:szCs w:val="18"/>
                <w:lang w:eastAsia="zh-CN"/>
              </w:rPr>
            </w:pPr>
            <w:r w:rsidRPr="00BE4794">
              <w:rPr>
                <w:b/>
                <w:bCs/>
                <w:sz w:val="18"/>
                <w:szCs w:val="18"/>
                <w:lang w:eastAsia="zh-CN"/>
              </w:rPr>
              <w:t>Data wykonania</w:t>
            </w:r>
          </w:p>
          <w:p w14:paraId="7AF3FCEE" w14:textId="77777777" w:rsidR="00F45433" w:rsidRPr="00BE4794" w:rsidRDefault="00F45433" w:rsidP="003977A0">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7D3B4126" w14:textId="77777777" w:rsidR="00F45433" w:rsidRPr="00BE4794" w:rsidRDefault="00F45433" w:rsidP="003977A0">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53F5766" w14:textId="77777777" w:rsidR="00F45433" w:rsidRPr="00BE4794" w:rsidRDefault="00F45433" w:rsidP="003977A0">
            <w:pPr>
              <w:tabs>
                <w:tab w:val="left" w:pos="851"/>
              </w:tabs>
              <w:jc w:val="center"/>
              <w:rPr>
                <w:b/>
                <w:sz w:val="18"/>
                <w:szCs w:val="18"/>
                <w:lang w:eastAsia="zh-CN"/>
              </w:rPr>
            </w:pPr>
            <w:r w:rsidRPr="00BE4794">
              <w:rPr>
                <w:b/>
                <w:sz w:val="18"/>
                <w:szCs w:val="18"/>
                <w:lang w:eastAsia="zh-CN"/>
              </w:rPr>
              <w:t xml:space="preserve">Podmiot wykonujący zamówienie* </w:t>
            </w:r>
          </w:p>
          <w:p w14:paraId="4A08C2FD" w14:textId="77777777" w:rsidR="00F45433" w:rsidRPr="00BE4794" w:rsidRDefault="00F45433" w:rsidP="003977A0">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729A477A" w14:textId="77777777" w:rsidTr="003977A0">
        <w:tc>
          <w:tcPr>
            <w:tcW w:w="426" w:type="dxa"/>
            <w:vAlign w:val="center"/>
          </w:tcPr>
          <w:p w14:paraId="5C72D73D" w14:textId="77777777" w:rsidR="00F45433" w:rsidRPr="00E75E6A" w:rsidRDefault="00F45433" w:rsidP="003977A0">
            <w:pPr>
              <w:tabs>
                <w:tab w:val="left" w:pos="851"/>
              </w:tabs>
              <w:ind w:left="-70"/>
              <w:jc w:val="center"/>
              <w:rPr>
                <w:bCs/>
                <w:i/>
                <w:iCs/>
                <w:lang w:eastAsia="zh-CN"/>
              </w:rPr>
            </w:pPr>
            <w:r w:rsidRPr="00E75E6A">
              <w:rPr>
                <w:bCs/>
                <w:i/>
                <w:iCs/>
                <w:lang w:eastAsia="zh-CN"/>
              </w:rPr>
              <w:t>1</w:t>
            </w:r>
          </w:p>
        </w:tc>
        <w:tc>
          <w:tcPr>
            <w:tcW w:w="2410" w:type="dxa"/>
            <w:vAlign w:val="center"/>
          </w:tcPr>
          <w:p w14:paraId="3CB826DD" w14:textId="77777777" w:rsidR="00F45433" w:rsidRPr="00A33BF6" w:rsidRDefault="00F45433" w:rsidP="003977A0">
            <w:pPr>
              <w:tabs>
                <w:tab w:val="left" w:pos="851"/>
              </w:tabs>
              <w:jc w:val="center"/>
              <w:rPr>
                <w:bCs/>
                <w:i/>
                <w:iCs/>
                <w:lang w:eastAsia="zh-CN"/>
              </w:rPr>
            </w:pPr>
            <w:r w:rsidRPr="00A33BF6">
              <w:rPr>
                <w:bCs/>
                <w:i/>
                <w:iCs/>
                <w:lang w:eastAsia="zh-CN"/>
              </w:rPr>
              <w:t>2</w:t>
            </w:r>
          </w:p>
        </w:tc>
        <w:tc>
          <w:tcPr>
            <w:tcW w:w="1559" w:type="dxa"/>
            <w:vAlign w:val="center"/>
          </w:tcPr>
          <w:p w14:paraId="7FB7AEBE" w14:textId="77777777" w:rsidR="00F45433" w:rsidRPr="00A33BF6" w:rsidRDefault="00F45433" w:rsidP="003977A0">
            <w:pPr>
              <w:tabs>
                <w:tab w:val="left" w:pos="851"/>
              </w:tabs>
              <w:jc w:val="center"/>
              <w:rPr>
                <w:bCs/>
                <w:i/>
                <w:iCs/>
                <w:lang w:eastAsia="zh-CN"/>
              </w:rPr>
            </w:pPr>
            <w:r w:rsidRPr="00A33BF6">
              <w:rPr>
                <w:bCs/>
                <w:i/>
                <w:iCs/>
                <w:lang w:eastAsia="zh-CN"/>
              </w:rPr>
              <w:t>3</w:t>
            </w:r>
          </w:p>
        </w:tc>
        <w:tc>
          <w:tcPr>
            <w:tcW w:w="1417" w:type="dxa"/>
            <w:vAlign w:val="center"/>
          </w:tcPr>
          <w:p w14:paraId="44B7B3A6" w14:textId="77777777" w:rsidR="00F45433" w:rsidRPr="00E75E6A" w:rsidRDefault="00F45433" w:rsidP="003977A0">
            <w:pPr>
              <w:tabs>
                <w:tab w:val="left" w:pos="851"/>
              </w:tabs>
              <w:jc w:val="center"/>
              <w:rPr>
                <w:bCs/>
                <w:i/>
                <w:iCs/>
                <w:lang w:eastAsia="zh-CN"/>
              </w:rPr>
            </w:pPr>
            <w:r w:rsidRPr="00E75E6A">
              <w:rPr>
                <w:bCs/>
                <w:i/>
                <w:iCs/>
                <w:lang w:eastAsia="zh-CN"/>
              </w:rPr>
              <w:t>4</w:t>
            </w:r>
          </w:p>
        </w:tc>
        <w:tc>
          <w:tcPr>
            <w:tcW w:w="1560" w:type="dxa"/>
            <w:vAlign w:val="center"/>
          </w:tcPr>
          <w:p w14:paraId="5673AE43" w14:textId="77777777" w:rsidR="00F45433" w:rsidRPr="00E75E6A" w:rsidRDefault="00F45433" w:rsidP="003977A0">
            <w:pPr>
              <w:tabs>
                <w:tab w:val="left" w:pos="851"/>
              </w:tabs>
              <w:jc w:val="center"/>
              <w:rPr>
                <w:bCs/>
                <w:i/>
                <w:iCs/>
                <w:lang w:eastAsia="zh-CN"/>
              </w:rPr>
            </w:pPr>
            <w:r w:rsidRPr="00E75E6A">
              <w:rPr>
                <w:bCs/>
                <w:i/>
                <w:iCs/>
                <w:lang w:eastAsia="zh-CN"/>
              </w:rPr>
              <w:t>5</w:t>
            </w:r>
          </w:p>
        </w:tc>
        <w:tc>
          <w:tcPr>
            <w:tcW w:w="1842" w:type="dxa"/>
            <w:vAlign w:val="center"/>
          </w:tcPr>
          <w:p w14:paraId="2EF11AB4" w14:textId="77777777" w:rsidR="00F45433" w:rsidRPr="00E75E6A" w:rsidRDefault="00F45433" w:rsidP="003977A0">
            <w:pPr>
              <w:tabs>
                <w:tab w:val="left" w:pos="851"/>
              </w:tabs>
              <w:jc w:val="center"/>
              <w:rPr>
                <w:bCs/>
                <w:i/>
                <w:iCs/>
                <w:lang w:eastAsia="zh-CN"/>
              </w:rPr>
            </w:pPr>
            <w:r w:rsidRPr="00E75E6A">
              <w:rPr>
                <w:bCs/>
                <w:i/>
                <w:iCs/>
                <w:lang w:eastAsia="zh-CN"/>
              </w:rPr>
              <w:t>6</w:t>
            </w:r>
          </w:p>
        </w:tc>
      </w:tr>
      <w:tr w:rsidR="00F45433" w:rsidRPr="00E66F78" w14:paraId="7056DFEA" w14:textId="77777777" w:rsidTr="003977A0">
        <w:trPr>
          <w:cantSplit/>
          <w:trHeight w:val="228"/>
        </w:trPr>
        <w:tc>
          <w:tcPr>
            <w:tcW w:w="9214" w:type="dxa"/>
            <w:gridSpan w:val="6"/>
            <w:vAlign w:val="center"/>
          </w:tcPr>
          <w:p w14:paraId="23B4F63A" w14:textId="77777777" w:rsidR="002403CB" w:rsidRPr="00A33BF6" w:rsidRDefault="00F45433" w:rsidP="00BB244B">
            <w:pPr>
              <w:tabs>
                <w:tab w:val="left" w:pos="851"/>
              </w:tabs>
              <w:jc w:val="center"/>
              <w:rPr>
                <w:bCs/>
                <w:sz w:val="24"/>
                <w:szCs w:val="24"/>
                <w:lang w:eastAsia="zh-CN"/>
              </w:rPr>
            </w:pPr>
            <w:r w:rsidRPr="00A33BF6">
              <w:rPr>
                <w:b/>
                <w:sz w:val="24"/>
                <w:szCs w:val="24"/>
                <w:lang w:eastAsia="zh-CN"/>
              </w:rPr>
              <w:t>Zadanie nr 1</w:t>
            </w:r>
            <w:r w:rsidR="002403CB" w:rsidRPr="00A33BF6">
              <w:rPr>
                <w:b/>
                <w:sz w:val="24"/>
                <w:szCs w:val="24"/>
                <w:lang w:eastAsia="zh-CN"/>
              </w:rPr>
              <w:t>:</w:t>
            </w:r>
          </w:p>
        </w:tc>
      </w:tr>
      <w:tr w:rsidR="00F45433" w:rsidRPr="00E66F78" w14:paraId="23D69F88" w14:textId="77777777" w:rsidTr="003977A0">
        <w:trPr>
          <w:cantSplit/>
          <w:trHeight w:val="735"/>
        </w:trPr>
        <w:tc>
          <w:tcPr>
            <w:tcW w:w="426" w:type="dxa"/>
            <w:vAlign w:val="center"/>
          </w:tcPr>
          <w:p w14:paraId="4FD913D6" w14:textId="77777777" w:rsidR="00F45433" w:rsidRPr="008F2B27" w:rsidRDefault="00F45433" w:rsidP="003977A0">
            <w:pPr>
              <w:tabs>
                <w:tab w:val="left" w:pos="851"/>
              </w:tabs>
              <w:jc w:val="both"/>
              <w:rPr>
                <w:b/>
                <w:lang w:eastAsia="zh-CN"/>
              </w:rPr>
            </w:pPr>
            <w:r w:rsidRPr="008F2B27">
              <w:rPr>
                <w:b/>
                <w:lang w:eastAsia="zh-CN"/>
              </w:rPr>
              <w:t>1.1</w:t>
            </w:r>
          </w:p>
        </w:tc>
        <w:tc>
          <w:tcPr>
            <w:tcW w:w="2410" w:type="dxa"/>
          </w:tcPr>
          <w:p w14:paraId="55DACE16" w14:textId="77777777" w:rsidR="00F45433" w:rsidRPr="00A33BF6" w:rsidRDefault="00F45433" w:rsidP="003977A0">
            <w:pPr>
              <w:tabs>
                <w:tab w:val="left" w:pos="851"/>
              </w:tabs>
              <w:jc w:val="both"/>
              <w:rPr>
                <w:sz w:val="24"/>
                <w:szCs w:val="24"/>
                <w:lang w:eastAsia="zh-CN"/>
              </w:rPr>
            </w:pPr>
          </w:p>
          <w:p w14:paraId="4620F78F" w14:textId="77777777" w:rsidR="00F45433" w:rsidRPr="00A33BF6" w:rsidRDefault="00F45433" w:rsidP="003977A0">
            <w:pPr>
              <w:tabs>
                <w:tab w:val="left" w:pos="851"/>
              </w:tabs>
              <w:jc w:val="both"/>
              <w:rPr>
                <w:sz w:val="24"/>
                <w:szCs w:val="24"/>
                <w:lang w:eastAsia="zh-CN"/>
              </w:rPr>
            </w:pPr>
          </w:p>
        </w:tc>
        <w:tc>
          <w:tcPr>
            <w:tcW w:w="1559" w:type="dxa"/>
          </w:tcPr>
          <w:p w14:paraId="79C6136B" w14:textId="77777777" w:rsidR="00F45433" w:rsidRPr="00A33BF6" w:rsidRDefault="00F45433" w:rsidP="003977A0">
            <w:pPr>
              <w:tabs>
                <w:tab w:val="left" w:pos="851"/>
              </w:tabs>
              <w:jc w:val="both"/>
              <w:rPr>
                <w:b/>
                <w:sz w:val="24"/>
                <w:szCs w:val="24"/>
                <w:lang w:eastAsia="zh-CN"/>
              </w:rPr>
            </w:pPr>
          </w:p>
        </w:tc>
        <w:tc>
          <w:tcPr>
            <w:tcW w:w="1417" w:type="dxa"/>
          </w:tcPr>
          <w:p w14:paraId="3EE3F458" w14:textId="77777777" w:rsidR="00F45433" w:rsidRPr="00E66F78" w:rsidRDefault="00F45433" w:rsidP="003977A0">
            <w:pPr>
              <w:tabs>
                <w:tab w:val="left" w:pos="851"/>
              </w:tabs>
              <w:jc w:val="both"/>
              <w:rPr>
                <w:b/>
                <w:sz w:val="24"/>
                <w:szCs w:val="24"/>
                <w:lang w:eastAsia="zh-CN"/>
              </w:rPr>
            </w:pPr>
          </w:p>
        </w:tc>
        <w:tc>
          <w:tcPr>
            <w:tcW w:w="1560" w:type="dxa"/>
          </w:tcPr>
          <w:p w14:paraId="4A21B334" w14:textId="77777777" w:rsidR="00F45433" w:rsidRPr="00E66F78" w:rsidRDefault="00F45433" w:rsidP="003977A0">
            <w:pPr>
              <w:tabs>
                <w:tab w:val="left" w:pos="851"/>
              </w:tabs>
              <w:jc w:val="both"/>
              <w:rPr>
                <w:b/>
                <w:sz w:val="24"/>
                <w:szCs w:val="24"/>
                <w:lang w:eastAsia="zh-CN"/>
              </w:rPr>
            </w:pPr>
          </w:p>
        </w:tc>
        <w:tc>
          <w:tcPr>
            <w:tcW w:w="1842" w:type="dxa"/>
          </w:tcPr>
          <w:p w14:paraId="09E4A690" w14:textId="77777777" w:rsidR="00F45433" w:rsidRPr="00E66F78" w:rsidRDefault="00F45433" w:rsidP="003977A0">
            <w:pPr>
              <w:tabs>
                <w:tab w:val="left" w:pos="851"/>
              </w:tabs>
              <w:jc w:val="both"/>
              <w:rPr>
                <w:b/>
                <w:color w:val="7030A0"/>
                <w:sz w:val="24"/>
                <w:szCs w:val="24"/>
                <w:lang w:eastAsia="zh-CN"/>
              </w:rPr>
            </w:pPr>
          </w:p>
        </w:tc>
      </w:tr>
      <w:tr w:rsidR="00F45433" w:rsidRPr="00E66F78" w14:paraId="08B5FE45" w14:textId="77777777" w:rsidTr="003977A0">
        <w:trPr>
          <w:cantSplit/>
          <w:trHeight w:val="598"/>
        </w:trPr>
        <w:tc>
          <w:tcPr>
            <w:tcW w:w="426" w:type="dxa"/>
            <w:vAlign w:val="center"/>
          </w:tcPr>
          <w:p w14:paraId="7BB2E73D" w14:textId="77777777" w:rsidR="00F45433" w:rsidRPr="008F2B27" w:rsidRDefault="00F45433" w:rsidP="003977A0">
            <w:pPr>
              <w:tabs>
                <w:tab w:val="left" w:pos="851"/>
              </w:tabs>
              <w:jc w:val="both"/>
              <w:rPr>
                <w:b/>
                <w:lang w:eastAsia="zh-CN"/>
              </w:rPr>
            </w:pPr>
            <w:r w:rsidRPr="008F2B27">
              <w:rPr>
                <w:b/>
                <w:lang w:eastAsia="zh-CN"/>
              </w:rPr>
              <w:t>1.2</w:t>
            </w:r>
          </w:p>
        </w:tc>
        <w:tc>
          <w:tcPr>
            <w:tcW w:w="2410" w:type="dxa"/>
          </w:tcPr>
          <w:p w14:paraId="195E1044" w14:textId="77777777" w:rsidR="00F45433" w:rsidRPr="00A33BF6" w:rsidRDefault="00F45433" w:rsidP="003977A0">
            <w:pPr>
              <w:tabs>
                <w:tab w:val="left" w:pos="851"/>
              </w:tabs>
              <w:jc w:val="both"/>
              <w:rPr>
                <w:sz w:val="24"/>
                <w:szCs w:val="24"/>
                <w:lang w:eastAsia="zh-CN"/>
              </w:rPr>
            </w:pPr>
          </w:p>
          <w:p w14:paraId="48A2B2FB" w14:textId="77777777" w:rsidR="00F45433" w:rsidRPr="00A33BF6" w:rsidRDefault="00F45433" w:rsidP="003977A0">
            <w:pPr>
              <w:tabs>
                <w:tab w:val="left" w:pos="851"/>
              </w:tabs>
              <w:jc w:val="both"/>
              <w:rPr>
                <w:sz w:val="24"/>
                <w:szCs w:val="24"/>
                <w:lang w:eastAsia="zh-CN"/>
              </w:rPr>
            </w:pPr>
          </w:p>
          <w:p w14:paraId="24B91C74" w14:textId="77777777" w:rsidR="00F45433" w:rsidRPr="00A33BF6" w:rsidRDefault="00F45433" w:rsidP="003977A0">
            <w:pPr>
              <w:tabs>
                <w:tab w:val="left" w:pos="851"/>
              </w:tabs>
              <w:jc w:val="both"/>
              <w:rPr>
                <w:sz w:val="24"/>
                <w:szCs w:val="24"/>
                <w:lang w:eastAsia="zh-CN"/>
              </w:rPr>
            </w:pPr>
          </w:p>
        </w:tc>
        <w:tc>
          <w:tcPr>
            <w:tcW w:w="1559" w:type="dxa"/>
          </w:tcPr>
          <w:p w14:paraId="6C855CBD" w14:textId="77777777" w:rsidR="00F45433" w:rsidRPr="00A33BF6" w:rsidRDefault="00F45433" w:rsidP="003977A0">
            <w:pPr>
              <w:tabs>
                <w:tab w:val="left" w:pos="851"/>
              </w:tabs>
              <w:jc w:val="both"/>
              <w:rPr>
                <w:b/>
                <w:sz w:val="24"/>
                <w:szCs w:val="24"/>
                <w:lang w:eastAsia="zh-CN"/>
              </w:rPr>
            </w:pPr>
          </w:p>
        </w:tc>
        <w:tc>
          <w:tcPr>
            <w:tcW w:w="1417" w:type="dxa"/>
          </w:tcPr>
          <w:p w14:paraId="5343AD41" w14:textId="77777777" w:rsidR="00F45433" w:rsidRPr="00E66F78" w:rsidRDefault="00F45433" w:rsidP="003977A0">
            <w:pPr>
              <w:tabs>
                <w:tab w:val="left" w:pos="851"/>
              </w:tabs>
              <w:jc w:val="both"/>
              <w:rPr>
                <w:b/>
                <w:sz w:val="24"/>
                <w:szCs w:val="24"/>
                <w:lang w:eastAsia="zh-CN"/>
              </w:rPr>
            </w:pPr>
          </w:p>
        </w:tc>
        <w:tc>
          <w:tcPr>
            <w:tcW w:w="1560" w:type="dxa"/>
          </w:tcPr>
          <w:p w14:paraId="665A7459" w14:textId="77777777" w:rsidR="00F45433" w:rsidRPr="00E66F78" w:rsidRDefault="00F45433" w:rsidP="003977A0">
            <w:pPr>
              <w:tabs>
                <w:tab w:val="left" w:pos="851"/>
              </w:tabs>
              <w:jc w:val="both"/>
              <w:rPr>
                <w:b/>
                <w:sz w:val="24"/>
                <w:szCs w:val="24"/>
                <w:lang w:eastAsia="zh-CN"/>
              </w:rPr>
            </w:pPr>
          </w:p>
        </w:tc>
        <w:tc>
          <w:tcPr>
            <w:tcW w:w="1842" w:type="dxa"/>
          </w:tcPr>
          <w:p w14:paraId="372E5D17" w14:textId="77777777" w:rsidR="00F45433" w:rsidRPr="00E66F78" w:rsidRDefault="00F45433" w:rsidP="003977A0">
            <w:pPr>
              <w:tabs>
                <w:tab w:val="left" w:pos="851"/>
              </w:tabs>
              <w:jc w:val="both"/>
              <w:rPr>
                <w:b/>
                <w:color w:val="7030A0"/>
                <w:sz w:val="24"/>
                <w:szCs w:val="24"/>
                <w:lang w:eastAsia="zh-CN"/>
              </w:rPr>
            </w:pPr>
          </w:p>
        </w:tc>
      </w:tr>
      <w:tr w:rsidR="00F45433" w:rsidRPr="00E66F78" w14:paraId="14948897" w14:textId="77777777" w:rsidTr="003977A0">
        <w:trPr>
          <w:cantSplit/>
          <w:trHeight w:val="353"/>
        </w:trPr>
        <w:tc>
          <w:tcPr>
            <w:tcW w:w="9214" w:type="dxa"/>
            <w:gridSpan w:val="6"/>
          </w:tcPr>
          <w:p w14:paraId="48E85869" w14:textId="77777777" w:rsidR="007A0F82" w:rsidRPr="00A33BF6" w:rsidRDefault="00F45433" w:rsidP="00BB244B">
            <w:pPr>
              <w:tabs>
                <w:tab w:val="left" w:pos="851"/>
              </w:tabs>
              <w:jc w:val="center"/>
              <w:rPr>
                <w:b/>
                <w:sz w:val="24"/>
                <w:szCs w:val="24"/>
                <w:lang w:eastAsia="zh-CN"/>
              </w:rPr>
            </w:pPr>
            <w:r w:rsidRPr="00A33BF6">
              <w:rPr>
                <w:b/>
                <w:sz w:val="24"/>
                <w:szCs w:val="24"/>
                <w:lang w:eastAsia="zh-CN"/>
              </w:rPr>
              <w:t>Zadanie nr 2</w:t>
            </w:r>
          </w:p>
        </w:tc>
      </w:tr>
      <w:tr w:rsidR="00F45433" w:rsidRPr="00E66F78" w14:paraId="32443CB7" w14:textId="77777777" w:rsidTr="003977A0">
        <w:trPr>
          <w:cantSplit/>
          <w:trHeight w:val="765"/>
        </w:trPr>
        <w:tc>
          <w:tcPr>
            <w:tcW w:w="426" w:type="dxa"/>
            <w:vAlign w:val="center"/>
          </w:tcPr>
          <w:p w14:paraId="2148D788" w14:textId="77777777" w:rsidR="00F45433" w:rsidRPr="00BE4794" w:rsidRDefault="00F45433" w:rsidP="003977A0">
            <w:pPr>
              <w:tabs>
                <w:tab w:val="left" w:pos="851"/>
              </w:tabs>
              <w:jc w:val="both"/>
              <w:rPr>
                <w:b/>
                <w:lang w:eastAsia="zh-CN"/>
              </w:rPr>
            </w:pPr>
            <w:r>
              <w:rPr>
                <w:b/>
                <w:lang w:eastAsia="zh-CN"/>
              </w:rPr>
              <w:t>2.</w:t>
            </w:r>
            <w:r w:rsidRPr="00BE4794">
              <w:rPr>
                <w:b/>
                <w:lang w:eastAsia="zh-CN"/>
              </w:rPr>
              <w:t>1</w:t>
            </w:r>
          </w:p>
        </w:tc>
        <w:tc>
          <w:tcPr>
            <w:tcW w:w="2410" w:type="dxa"/>
          </w:tcPr>
          <w:p w14:paraId="02814B9C" w14:textId="77777777" w:rsidR="00F45433" w:rsidRPr="00A33BF6" w:rsidRDefault="00F45433" w:rsidP="003977A0">
            <w:pPr>
              <w:tabs>
                <w:tab w:val="left" w:pos="851"/>
              </w:tabs>
              <w:jc w:val="both"/>
              <w:rPr>
                <w:sz w:val="24"/>
                <w:szCs w:val="24"/>
                <w:lang w:eastAsia="zh-CN"/>
              </w:rPr>
            </w:pPr>
          </w:p>
          <w:p w14:paraId="353E52EC" w14:textId="77777777" w:rsidR="00F45433" w:rsidRPr="00A33BF6" w:rsidRDefault="00F45433" w:rsidP="003977A0">
            <w:pPr>
              <w:tabs>
                <w:tab w:val="left" w:pos="851"/>
              </w:tabs>
              <w:jc w:val="both"/>
              <w:rPr>
                <w:sz w:val="24"/>
                <w:szCs w:val="24"/>
                <w:lang w:eastAsia="zh-CN"/>
              </w:rPr>
            </w:pPr>
          </w:p>
        </w:tc>
        <w:tc>
          <w:tcPr>
            <w:tcW w:w="1559" w:type="dxa"/>
          </w:tcPr>
          <w:p w14:paraId="33000ADE" w14:textId="77777777" w:rsidR="00F45433" w:rsidRPr="00A33BF6" w:rsidRDefault="00F45433" w:rsidP="003977A0">
            <w:pPr>
              <w:tabs>
                <w:tab w:val="left" w:pos="851"/>
              </w:tabs>
              <w:jc w:val="both"/>
              <w:rPr>
                <w:b/>
                <w:sz w:val="24"/>
                <w:szCs w:val="24"/>
                <w:lang w:eastAsia="zh-CN"/>
              </w:rPr>
            </w:pPr>
          </w:p>
        </w:tc>
        <w:tc>
          <w:tcPr>
            <w:tcW w:w="1417" w:type="dxa"/>
          </w:tcPr>
          <w:p w14:paraId="23ADBD0B" w14:textId="77777777" w:rsidR="00F45433" w:rsidRPr="00E66F78" w:rsidRDefault="00F45433" w:rsidP="003977A0">
            <w:pPr>
              <w:tabs>
                <w:tab w:val="left" w:pos="851"/>
              </w:tabs>
              <w:jc w:val="both"/>
              <w:rPr>
                <w:b/>
                <w:sz w:val="24"/>
                <w:szCs w:val="24"/>
                <w:lang w:eastAsia="zh-CN"/>
              </w:rPr>
            </w:pPr>
          </w:p>
        </w:tc>
        <w:tc>
          <w:tcPr>
            <w:tcW w:w="1560" w:type="dxa"/>
          </w:tcPr>
          <w:p w14:paraId="5B3A1308" w14:textId="77777777" w:rsidR="00F45433" w:rsidRPr="00E66F78" w:rsidRDefault="00F45433" w:rsidP="003977A0">
            <w:pPr>
              <w:tabs>
                <w:tab w:val="left" w:pos="851"/>
              </w:tabs>
              <w:jc w:val="both"/>
              <w:rPr>
                <w:b/>
                <w:sz w:val="24"/>
                <w:szCs w:val="24"/>
                <w:lang w:eastAsia="zh-CN"/>
              </w:rPr>
            </w:pPr>
          </w:p>
        </w:tc>
        <w:tc>
          <w:tcPr>
            <w:tcW w:w="1842" w:type="dxa"/>
          </w:tcPr>
          <w:p w14:paraId="5DF8F10C" w14:textId="77777777" w:rsidR="00F45433" w:rsidRPr="00E66F78" w:rsidRDefault="00F45433" w:rsidP="003977A0">
            <w:pPr>
              <w:tabs>
                <w:tab w:val="left" w:pos="851"/>
              </w:tabs>
              <w:jc w:val="both"/>
              <w:rPr>
                <w:b/>
                <w:sz w:val="24"/>
                <w:szCs w:val="24"/>
                <w:lang w:eastAsia="zh-CN"/>
              </w:rPr>
            </w:pPr>
          </w:p>
        </w:tc>
      </w:tr>
      <w:tr w:rsidR="008461B4" w:rsidRPr="00E66F78" w14:paraId="069BE6D4" w14:textId="77777777" w:rsidTr="003977A0">
        <w:trPr>
          <w:cantSplit/>
          <w:trHeight w:val="765"/>
        </w:trPr>
        <w:tc>
          <w:tcPr>
            <w:tcW w:w="426" w:type="dxa"/>
            <w:vAlign w:val="center"/>
          </w:tcPr>
          <w:p w14:paraId="7EDA0CC5" w14:textId="77777777" w:rsidR="008461B4" w:rsidRPr="00BE4794" w:rsidRDefault="008461B4" w:rsidP="003977A0">
            <w:pPr>
              <w:tabs>
                <w:tab w:val="left" w:pos="851"/>
              </w:tabs>
              <w:jc w:val="both"/>
              <w:rPr>
                <w:b/>
                <w:lang w:eastAsia="zh-CN"/>
              </w:rPr>
            </w:pPr>
            <w:r w:rsidRPr="00BE4794">
              <w:rPr>
                <w:b/>
                <w:lang w:eastAsia="zh-CN"/>
              </w:rPr>
              <w:t>2</w:t>
            </w:r>
            <w:r>
              <w:rPr>
                <w:b/>
                <w:lang w:eastAsia="zh-CN"/>
              </w:rPr>
              <w:t>.2</w:t>
            </w:r>
          </w:p>
        </w:tc>
        <w:tc>
          <w:tcPr>
            <w:tcW w:w="2410" w:type="dxa"/>
          </w:tcPr>
          <w:p w14:paraId="0E28EF09" w14:textId="77777777" w:rsidR="008461B4" w:rsidRPr="00A33BF6" w:rsidRDefault="008461B4" w:rsidP="003977A0">
            <w:pPr>
              <w:tabs>
                <w:tab w:val="left" w:pos="851"/>
              </w:tabs>
              <w:jc w:val="both"/>
              <w:rPr>
                <w:sz w:val="24"/>
                <w:szCs w:val="24"/>
                <w:lang w:eastAsia="zh-CN"/>
              </w:rPr>
            </w:pPr>
          </w:p>
        </w:tc>
        <w:tc>
          <w:tcPr>
            <w:tcW w:w="1559" w:type="dxa"/>
          </w:tcPr>
          <w:p w14:paraId="5366DD59" w14:textId="77777777" w:rsidR="008461B4" w:rsidRPr="00A33BF6" w:rsidRDefault="008461B4" w:rsidP="003977A0">
            <w:pPr>
              <w:tabs>
                <w:tab w:val="left" w:pos="851"/>
              </w:tabs>
              <w:jc w:val="both"/>
              <w:rPr>
                <w:b/>
                <w:sz w:val="24"/>
                <w:szCs w:val="24"/>
                <w:lang w:eastAsia="zh-CN"/>
              </w:rPr>
            </w:pPr>
          </w:p>
        </w:tc>
        <w:tc>
          <w:tcPr>
            <w:tcW w:w="1417" w:type="dxa"/>
          </w:tcPr>
          <w:p w14:paraId="2C467833" w14:textId="77777777" w:rsidR="008461B4" w:rsidRPr="00E66F78" w:rsidRDefault="008461B4" w:rsidP="003977A0">
            <w:pPr>
              <w:tabs>
                <w:tab w:val="left" w:pos="851"/>
              </w:tabs>
              <w:jc w:val="both"/>
              <w:rPr>
                <w:b/>
                <w:sz w:val="24"/>
                <w:szCs w:val="24"/>
                <w:lang w:eastAsia="zh-CN"/>
              </w:rPr>
            </w:pPr>
          </w:p>
        </w:tc>
        <w:tc>
          <w:tcPr>
            <w:tcW w:w="1560" w:type="dxa"/>
          </w:tcPr>
          <w:p w14:paraId="267E0057" w14:textId="77777777" w:rsidR="008461B4" w:rsidRPr="00E66F78" w:rsidRDefault="008461B4" w:rsidP="003977A0">
            <w:pPr>
              <w:tabs>
                <w:tab w:val="left" w:pos="851"/>
              </w:tabs>
              <w:jc w:val="both"/>
              <w:rPr>
                <w:b/>
                <w:sz w:val="24"/>
                <w:szCs w:val="24"/>
                <w:lang w:eastAsia="zh-CN"/>
              </w:rPr>
            </w:pPr>
          </w:p>
        </w:tc>
        <w:tc>
          <w:tcPr>
            <w:tcW w:w="1842" w:type="dxa"/>
          </w:tcPr>
          <w:p w14:paraId="4ADFCBD7" w14:textId="77777777" w:rsidR="008461B4" w:rsidRPr="00E66F78" w:rsidRDefault="008461B4" w:rsidP="003977A0">
            <w:pPr>
              <w:tabs>
                <w:tab w:val="left" w:pos="851"/>
              </w:tabs>
              <w:jc w:val="both"/>
              <w:rPr>
                <w:b/>
                <w:sz w:val="24"/>
                <w:szCs w:val="24"/>
                <w:lang w:eastAsia="zh-CN"/>
              </w:rPr>
            </w:pPr>
          </w:p>
        </w:tc>
      </w:tr>
      <w:tr w:rsidR="00BB244B" w:rsidRPr="00E66F78" w14:paraId="764D0CF4" w14:textId="77777777" w:rsidTr="003977A0">
        <w:trPr>
          <w:cantSplit/>
          <w:trHeight w:val="765"/>
        </w:trPr>
        <w:tc>
          <w:tcPr>
            <w:tcW w:w="9214" w:type="dxa"/>
            <w:gridSpan w:val="6"/>
            <w:vAlign w:val="center"/>
          </w:tcPr>
          <w:p w14:paraId="25F2FFD3" w14:textId="77777777" w:rsidR="00BB244B" w:rsidRPr="00E66F78" w:rsidRDefault="00BB244B" w:rsidP="00BB244B">
            <w:pPr>
              <w:tabs>
                <w:tab w:val="left" w:pos="851"/>
              </w:tabs>
              <w:jc w:val="center"/>
              <w:rPr>
                <w:b/>
                <w:sz w:val="24"/>
                <w:szCs w:val="24"/>
                <w:lang w:eastAsia="zh-CN"/>
              </w:rPr>
            </w:pPr>
            <w:r w:rsidRPr="00286EED">
              <w:rPr>
                <w:b/>
                <w:bCs/>
                <w:color w:val="000000" w:themeColor="text1"/>
                <w:sz w:val="24"/>
                <w:szCs w:val="24"/>
              </w:rPr>
              <w:t xml:space="preserve">Zadanie </w:t>
            </w:r>
            <w:r>
              <w:rPr>
                <w:b/>
                <w:bCs/>
                <w:color w:val="000000" w:themeColor="text1"/>
                <w:sz w:val="24"/>
                <w:szCs w:val="24"/>
              </w:rPr>
              <w:t>nr 3</w:t>
            </w:r>
          </w:p>
        </w:tc>
      </w:tr>
      <w:tr w:rsidR="00BB244B" w:rsidRPr="00E66F78" w14:paraId="5324AF8D" w14:textId="77777777" w:rsidTr="003977A0">
        <w:trPr>
          <w:cantSplit/>
          <w:trHeight w:val="765"/>
        </w:trPr>
        <w:tc>
          <w:tcPr>
            <w:tcW w:w="426" w:type="dxa"/>
            <w:vAlign w:val="center"/>
          </w:tcPr>
          <w:p w14:paraId="04F6DB8A" w14:textId="77777777" w:rsidR="00BB244B" w:rsidRPr="00BE4794" w:rsidRDefault="00BB244B" w:rsidP="003977A0">
            <w:pPr>
              <w:tabs>
                <w:tab w:val="left" w:pos="851"/>
              </w:tabs>
              <w:jc w:val="both"/>
              <w:rPr>
                <w:b/>
                <w:lang w:eastAsia="zh-CN"/>
              </w:rPr>
            </w:pPr>
            <w:r>
              <w:rPr>
                <w:b/>
                <w:lang w:eastAsia="zh-CN"/>
              </w:rPr>
              <w:t>3.1</w:t>
            </w:r>
          </w:p>
        </w:tc>
        <w:tc>
          <w:tcPr>
            <w:tcW w:w="2410" w:type="dxa"/>
          </w:tcPr>
          <w:p w14:paraId="0D50EA05" w14:textId="77777777" w:rsidR="00BB244B" w:rsidRPr="00A33BF6" w:rsidRDefault="00BB244B" w:rsidP="003977A0">
            <w:pPr>
              <w:tabs>
                <w:tab w:val="left" w:pos="851"/>
              </w:tabs>
              <w:jc w:val="both"/>
              <w:rPr>
                <w:sz w:val="24"/>
                <w:szCs w:val="24"/>
                <w:lang w:eastAsia="zh-CN"/>
              </w:rPr>
            </w:pPr>
          </w:p>
        </w:tc>
        <w:tc>
          <w:tcPr>
            <w:tcW w:w="1559" w:type="dxa"/>
          </w:tcPr>
          <w:p w14:paraId="742E6DB9" w14:textId="77777777" w:rsidR="00BB244B" w:rsidRPr="00A33BF6" w:rsidRDefault="00BB244B" w:rsidP="003977A0">
            <w:pPr>
              <w:tabs>
                <w:tab w:val="left" w:pos="851"/>
              </w:tabs>
              <w:jc w:val="both"/>
              <w:rPr>
                <w:b/>
                <w:sz w:val="24"/>
                <w:szCs w:val="24"/>
                <w:lang w:eastAsia="zh-CN"/>
              </w:rPr>
            </w:pPr>
          </w:p>
        </w:tc>
        <w:tc>
          <w:tcPr>
            <w:tcW w:w="1417" w:type="dxa"/>
          </w:tcPr>
          <w:p w14:paraId="34343CFB" w14:textId="77777777" w:rsidR="00BB244B" w:rsidRPr="00E66F78" w:rsidRDefault="00BB244B" w:rsidP="003977A0">
            <w:pPr>
              <w:tabs>
                <w:tab w:val="left" w:pos="851"/>
              </w:tabs>
              <w:jc w:val="both"/>
              <w:rPr>
                <w:b/>
                <w:sz w:val="24"/>
                <w:szCs w:val="24"/>
                <w:lang w:eastAsia="zh-CN"/>
              </w:rPr>
            </w:pPr>
          </w:p>
        </w:tc>
        <w:tc>
          <w:tcPr>
            <w:tcW w:w="1560" w:type="dxa"/>
          </w:tcPr>
          <w:p w14:paraId="53143CE1" w14:textId="77777777" w:rsidR="00BB244B" w:rsidRPr="00E66F78" w:rsidRDefault="00BB244B" w:rsidP="003977A0">
            <w:pPr>
              <w:tabs>
                <w:tab w:val="left" w:pos="851"/>
              </w:tabs>
              <w:jc w:val="both"/>
              <w:rPr>
                <w:b/>
                <w:sz w:val="24"/>
                <w:szCs w:val="24"/>
                <w:lang w:eastAsia="zh-CN"/>
              </w:rPr>
            </w:pPr>
          </w:p>
        </w:tc>
        <w:tc>
          <w:tcPr>
            <w:tcW w:w="1842" w:type="dxa"/>
          </w:tcPr>
          <w:p w14:paraId="4A705975" w14:textId="77777777" w:rsidR="00BB244B" w:rsidRPr="00E66F78" w:rsidRDefault="00BB244B" w:rsidP="003977A0">
            <w:pPr>
              <w:tabs>
                <w:tab w:val="left" w:pos="851"/>
              </w:tabs>
              <w:jc w:val="both"/>
              <w:rPr>
                <w:b/>
                <w:sz w:val="24"/>
                <w:szCs w:val="24"/>
                <w:lang w:eastAsia="zh-CN"/>
              </w:rPr>
            </w:pPr>
          </w:p>
        </w:tc>
      </w:tr>
      <w:tr w:rsidR="00BB244B" w:rsidRPr="00E66F78" w14:paraId="462EDF5D" w14:textId="77777777" w:rsidTr="003977A0">
        <w:trPr>
          <w:cantSplit/>
          <w:trHeight w:val="765"/>
        </w:trPr>
        <w:tc>
          <w:tcPr>
            <w:tcW w:w="426" w:type="dxa"/>
            <w:vAlign w:val="center"/>
          </w:tcPr>
          <w:p w14:paraId="416F8A17" w14:textId="77777777" w:rsidR="00BB244B" w:rsidRPr="00BE4794" w:rsidRDefault="00BB244B" w:rsidP="003977A0">
            <w:pPr>
              <w:tabs>
                <w:tab w:val="left" w:pos="851"/>
              </w:tabs>
              <w:jc w:val="both"/>
              <w:rPr>
                <w:b/>
                <w:lang w:eastAsia="zh-CN"/>
              </w:rPr>
            </w:pPr>
            <w:r>
              <w:rPr>
                <w:b/>
                <w:lang w:eastAsia="zh-CN"/>
              </w:rPr>
              <w:t>3.2</w:t>
            </w:r>
          </w:p>
        </w:tc>
        <w:tc>
          <w:tcPr>
            <w:tcW w:w="2410" w:type="dxa"/>
          </w:tcPr>
          <w:p w14:paraId="6F117456" w14:textId="77777777" w:rsidR="00BB244B" w:rsidRPr="00A33BF6" w:rsidRDefault="00BB244B" w:rsidP="003977A0">
            <w:pPr>
              <w:tabs>
                <w:tab w:val="left" w:pos="851"/>
              </w:tabs>
              <w:jc w:val="both"/>
              <w:rPr>
                <w:sz w:val="24"/>
                <w:szCs w:val="24"/>
                <w:lang w:eastAsia="zh-CN"/>
              </w:rPr>
            </w:pPr>
          </w:p>
        </w:tc>
        <w:tc>
          <w:tcPr>
            <w:tcW w:w="1559" w:type="dxa"/>
          </w:tcPr>
          <w:p w14:paraId="0BA8FB3C" w14:textId="77777777" w:rsidR="00BB244B" w:rsidRPr="00A33BF6" w:rsidRDefault="00BB244B" w:rsidP="003977A0">
            <w:pPr>
              <w:tabs>
                <w:tab w:val="left" w:pos="851"/>
              </w:tabs>
              <w:jc w:val="both"/>
              <w:rPr>
                <w:b/>
                <w:sz w:val="24"/>
                <w:szCs w:val="24"/>
                <w:lang w:eastAsia="zh-CN"/>
              </w:rPr>
            </w:pPr>
          </w:p>
        </w:tc>
        <w:tc>
          <w:tcPr>
            <w:tcW w:w="1417" w:type="dxa"/>
          </w:tcPr>
          <w:p w14:paraId="6CBAE72A" w14:textId="77777777" w:rsidR="00BB244B" w:rsidRPr="00E66F78" w:rsidRDefault="00BB244B" w:rsidP="003977A0">
            <w:pPr>
              <w:tabs>
                <w:tab w:val="left" w:pos="851"/>
              </w:tabs>
              <w:jc w:val="both"/>
              <w:rPr>
                <w:b/>
                <w:sz w:val="24"/>
                <w:szCs w:val="24"/>
                <w:lang w:eastAsia="zh-CN"/>
              </w:rPr>
            </w:pPr>
          </w:p>
        </w:tc>
        <w:tc>
          <w:tcPr>
            <w:tcW w:w="1560" w:type="dxa"/>
          </w:tcPr>
          <w:p w14:paraId="59432334" w14:textId="77777777" w:rsidR="00BB244B" w:rsidRPr="00E66F78" w:rsidRDefault="00BB244B" w:rsidP="003977A0">
            <w:pPr>
              <w:tabs>
                <w:tab w:val="left" w:pos="851"/>
              </w:tabs>
              <w:jc w:val="both"/>
              <w:rPr>
                <w:b/>
                <w:sz w:val="24"/>
                <w:szCs w:val="24"/>
                <w:lang w:eastAsia="zh-CN"/>
              </w:rPr>
            </w:pPr>
          </w:p>
        </w:tc>
        <w:tc>
          <w:tcPr>
            <w:tcW w:w="1842" w:type="dxa"/>
          </w:tcPr>
          <w:p w14:paraId="7FAA5FEC" w14:textId="77777777" w:rsidR="00BB244B" w:rsidRPr="00E66F78" w:rsidRDefault="00BB244B" w:rsidP="003977A0">
            <w:pPr>
              <w:tabs>
                <w:tab w:val="left" w:pos="851"/>
              </w:tabs>
              <w:jc w:val="both"/>
              <w:rPr>
                <w:b/>
                <w:sz w:val="24"/>
                <w:szCs w:val="24"/>
                <w:lang w:eastAsia="zh-CN"/>
              </w:rPr>
            </w:pPr>
          </w:p>
        </w:tc>
      </w:tr>
      <w:tr w:rsidR="008461B4" w:rsidRPr="00E66F78" w14:paraId="0403695A" w14:textId="77777777" w:rsidTr="008461B4">
        <w:trPr>
          <w:cantSplit/>
          <w:trHeight w:val="282"/>
        </w:trPr>
        <w:tc>
          <w:tcPr>
            <w:tcW w:w="9214" w:type="dxa"/>
            <w:gridSpan w:val="6"/>
            <w:vAlign w:val="center"/>
          </w:tcPr>
          <w:p w14:paraId="0F3BCBBA" w14:textId="77777777"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11ED5FD0" w14:textId="77777777" w:rsidR="00F45433" w:rsidRPr="00555424" w:rsidRDefault="00F45433" w:rsidP="00F45433">
      <w:pPr>
        <w:spacing w:before="200"/>
        <w:jc w:val="both"/>
        <w:rPr>
          <w:b/>
          <w:bCs/>
          <w:lang w:eastAsia="zh-CN"/>
        </w:rPr>
      </w:pPr>
      <w:r w:rsidRPr="00555424">
        <w:rPr>
          <w:b/>
          <w:bCs/>
          <w:lang w:eastAsia="zh-CN"/>
        </w:rPr>
        <w:t>Uwaga!</w:t>
      </w:r>
    </w:p>
    <w:p w14:paraId="5A81784A"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33F0A4E5" w14:textId="77777777" w:rsidR="00F45433" w:rsidRPr="00715730" w:rsidRDefault="00F45433">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715730">
        <w:rPr>
          <w:i/>
          <w:iCs/>
          <w:lang w:eastAsia="zh-CN"/>
        </w:rPr>
        <w:t xml:space="preserve">wykazie </w:t>
      </w:r>
      <w:r w:rsidR="00F2446D" w:rsidRPr="00715730">
        <w:rPr>
          <w:bCs/>
          <w:i/>
          <w:iCs/>
          <w:lang w:eastAsia="zh-CN"/>
        </w:rPr>
        <w:t>dostawy</w:t>
      </w:r>
      <w:r w:rsidRPr="00715730">
        <w:rPr>
          <w:bCs/>
          <w:i/>
          <w:iCs/>
          <w:lang w:eastAsia="zh-CN"/>
        </w:rPr>
        <w:t xml:space="preserve"> zostały wykonane należycie lub są wykonywane należycie.</w:t>
      </w:r>
    </w:p>
    <w:p w14:paraId="31F2C241" w14:textId="77777777"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9130204" w14:textId="77777777" w:rsidR="000820CC" w:rsidRPr="00E66F78"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9413B73" w14:textId="77777777" w:rsidR="00F45433" w:rsidRPr="00555424" w:rsidRDefault="00F45433" w:rsidP="000820CC">
      <w:pPr>
        <w:ind w:left="284"/>
        <w:jc w:val="both"/>
        <w:rPr>
          <w:bCs/>
          <w:i/>
          <w:iCs/>
          <w:lang w:eastAsia="zh-CN"/>
        </w:rPr>
      </w:pPr>
      <w:r w:rsidRPr="00555424">
        <w:rPr>
          <w:i/>
          <w:iCs/>
        </w:rPr>
        <w:t xml:space="preserve">  </w:t>
      </w:r>
    </w:p>
    <w:p w14:paraId="5692AF79" w14:textId="77777777" w:rsidR="00160015" w:rsidRPr="006C49B2" w:rsidRDefault="00160015" w:rsidP="00160015">
      <w:pPr>
        <w:jc w:val="both"/>
        <w:rPr>
          <w:bCs/>
          <w:i/>
          <w:iCs/>
          <w:strike/>
          <w:lang w:eastAsia="zh-CN"/>
        </w:rPr>
      </w:pPr>
      <w:r w:rsidRPr="00E66F78">
        <w:br w:type="page"/>
      </w:r>
      <w:bookmarkStart w:id="101" w:name="_Hlk67824969"/>
    </w:p>
    <w:bookmarkEnd w:id="101"/>
    <w:p w14:paraId="5462A92B" w14:textId="77777777" w:rsidR="00160015" w:rsidRPr="00E66F78" w:rsidRDefault="00160015" w:rsidP="00160015">
      <w:pPr>
        <w:jc w:val="both"/>
        <w:rPr>
          <w:bCs/>
          <w:i/>
          <w:iCs/>
          <w:lang w:eastAsia="zh-CN"/>
        </w:rPr>
        <w:sectPr w:rsidR="00160015" w:rsidRPr="00E66F78" w:rsidSect="00B85BCF">
          <w:pgSz w:w="11907" w:h="16840" w:code="9"/>
          <w:pgMar w:top="1417" w:right="1134" w:bottom="1417" w:left="1417" w:header="709" w:footer="176" w:gutter="0"/>
          <w:cols w:space="708"/>
          <w:docGrid w:linePitch="360"/>
        </w:sectPr>
      </w:pPr>
    </w:p>
    <w:p w14:paraId="6800CC42" w14:textId="77777777" w:rsidR="00160015" w:rsidRPr="007A4EE6" w:rsidRDefault="00160015" w:rsidP="000F6329">
      <w:pPr>
        <w:jc w:val="both"/>
        <w:rPr>
          <w:rFonts w:eastAsiaTheme="majorEastAsia"/>
          <w:b/>
          <w:bCs/>
          <w:color w:val="2F5496" w:themeColor="accent1" w:themeShade="BF"/>
          <w:spacing w:val="20"/>
          <w:sz w:val="28"/>
          <w:szCs w:val="28"/>
        </w:rPr>
      </w:pPr>
      <w:bookmarkStart w:id="102" w:name="_Toc67292122"/>
      <w:bookmarkStart w:id="103"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02"/>
    </w:p>
    <w:p w14:paraId="01A8E090" w14:textId="77777777" w:rsidR="00683A07" w:rsidRPr="00F746F7" w:rsidRDefault="00683A07" w:rsidP="00683A07">
      <w:pPr>
        <w:tabs>
          <w:tab w:val="left" w:pos="426"/>
        </w:tabs>
        <w:spacing w:before="120"/>
        <w:rPr>
          <w:b/>
          <w:sz w:val="24"/>
          <w:szCs w:val="22"/>
        </w:rPr>
      </w:pPr>
      <w:bookmarkStart w:id="104" w:name="_Hlk154575092"/>
      <w:bookmarkStart w:id="105" w:name="_Hlk67825298"/>
      <w:bookmarkEnd w:id="103"/>
      <w:r w:rsidRPr="00F746F7">
        <w:rPr>
          <w:b/>
          <w:sz w:val="24"/>
          <w:szCs w:val="22"/>
        </w:rPr>
        <w:t xml:space="preserve">Nr </w:t>
      </w:r>
      <w:r w:rsidRPr="00190729">
        <w:rPr>
          <w:b/>
          <w:sz w:val="24"/>
          <w:szCs w:val="22"/>
        </w:rPr>
        <w:t>LRU: ……………………..</w:t>
      </w:r>
      <w:r w:rsidRPr="00F746F7">
        <w:rPr>
          <w:b/>
          <w:sz w:val="24"/>
          <w:szCs w:val="22"/>
        </w:rPr>
        <w:t xml:space="preserve"> </w:t>
      </w:r>
    </w:p>
    <w:p w14:paraId="46BBACF5" w14:textId="77777777" w:rsidR="00683A07" w:rsidRDefault="00683A07" w:rsidP="00683A07">
      <w:pPr>
        <w:spacing w:before="120"/>
        <w:jc w:val="center"/>
        <w:rPr>
          <w:b/>
          <w:bCs/>
          <w:sz w:val="32"/>
          <w:szCs w:val="32"/>
        </w:rPr>
      </w:pPr>
      <w:r w:rsidRPr="005E6357">
        <w:rPr>
          <w:b/>
          <w:bCs/>
          <w:sz w:val="32"/>
          <w:szCs w:val="32"/>
        </w:rPr>
        <w:t>Istotne postanowienia umowy</w:t>
      </w:r>
    </w:p>
    <w:p w14:paraId="28E71922" w14:textId="77777777" w:rsidR="00683A07" w:rsidRDefault="00683A07" w:rsidP="00683A07">
      <w:pPr>
        <w:pStyle w:val="Zwykytekst"/>
        <w:jc w:val="both"/>
        <w:rPr>
          <w:rFonts w:ascii="Times New Roman" w:hAnsi="Times New Roman" w:cs="Times New Roman"/>
          <w:color w:val="FF0000"/>
          <w:sz w:val="22"/>
          <w:szCs w:val="22"/>
        </w:rPr>
      </w:pPr>
    </w:p>
    <w:p w14:paraId="44BC0265" w14:textId="77777777" w:rsidR="00683A07" w:rsidRPr="00F746F7" w:rsidRDefault="00683A07">
      <w:pPr>
        <w:pStyle w:val="Zwykytekst"/>
        <w:numPr>
          <w:ilvl w:val="0"/>
          <w:numId w:val="59"/>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B4BCBF" w14:textId="77777777" w:rsidR="00683A07" w:rsidRDefault="00683A07">
      <w:pPr>
        <w:pStyle w:val="Zwykytekst"/>
        <w:numPr>
          <w:ilvl w:val="0"/>
          <w:numId w:val="5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FB9E658"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79C69AA7" w14:textId="77777777" w:rsidR="0084190B" w:rsidRPr="0084190B" w:rsidRDefault="0084190B" w:rsidP="0084190B">
      <w:pPr>
        <w:pStyle w:val="Akapitzlist"/>
        <w:jc w:val="both"/>
        <w:rPr>
          <w:b/>
          <w:bCs/>
          <w:color w:val="FF0000"/>
          <w:sz w:val="22"/>
          <w:szCs w:val="22"/>
        </w:rPr>
      </w:pPr>
    </w:p>
    <w:p w14:paraId="5327ECF5"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3DBA493F" w14:textId="77777777" w:rsidR="0084190B" w:rsidRPr="0084190B" w:rsidRDefault="0084190B" w:rsidP="0084190B">
      <w:pPr>
        <w:pStyle w:val="Akapitzlist"/>
        <w:jc w:val="both"/>
        <w:rPr>
          <w:b/>
          <w:bCs/>
          <w:sz w:val="22"/>
          <w:szCs w:val="22"/>
        </w:rPr>
      </w:pPr>
    </w:p>
    <w:p w14:paraId="2E98D25A" w14:textId="77777777" w:rsidR="0084190B" w:rsidRPr="0084190B" w:rsidRDefault="0084190B" w:rsidP="0084190B">
      <w:pPr>
        <w:jc w:val="both"/>
        <w:rPr>
          <w:sz w:val="22"/>
          <w:szCs w:val="22"/>
        </w:rPr>
      </w:pPr>
      <w:r w:rsidRPr="0084190B">
        <w:rPr>
          <w:sz w:val="22"/>
          <w:szCs w:val="22"/>
        </w:rPr>
        <w:t>Umowa została zawarta w dniu ……….  w ……………….</w:t>
      </w:r>
    </w:p>
    <w:p w14:paraId="37CA7FB7"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6E927215" w14:textId="77777777" w:rsidR="0084190B" w:rsidRPr="00F746F7" w:rsidRDefault="0084190B" w:rsidP="0084190B">
      <w:pPr>
        <w:pStyle w:val="Zwykytekst"/>
        <w:ind w:left="426"/>
        <w:rPr>
          <w:rFonts w:ascii="Times New Roman" w:hAnsi="Times New Roman" w:cs="Times New Roman"/>
          <w:sz w:val="22"/>
          <w:szCs w:val="22"/>
        </w:rPr>
      </w:pPr>
    </w:p>
    <w:bookmarkEnd w:id="104"/>
    <w:p w14:paraId="032F9155" w14:textId="77777777" w:rsidR="00683A07" w:rsidRPr="005801CC" w:rsidRDefault="00683A07" w:rsidP="00683A07">
      <w:pPr>
        <w:jc w:val="both"/>
        <w:rPr>
          <w:b/>
          <w:bCs/>
          <w:color w:val="FF0000"/>
          <w:sz w:val="22"/>
          <w:szCs w:val="22"/>
        </w:rPr>
      </w:pPr>
    </w:p>
    <w:p w14:paraId="52E72D8A" w14:textId="77777777" w:rsidR="00683A07" w:rsidRPr="00F62CF0" w:rsidRDefault="00683A07" w:rsidP="00683A07">
      <w:pPr>
        <w:jc w:val="both"/>
        <w:rPr>
          <w:b/>
          <w:bCs/>
          <w:sz w:val="22"/>
          <w:szCs w:val="22"/>
        </w:rPr>
      </w:pPr>
      <w:bookmarkStart w:id="106"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09CAE1CD"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474537B6"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02D99722" w14:textId="77777777" w:rsidTr="00A33BF6">
        <w:trPr>
          <w:trHeight w:val="20"/>
        </w:trPr>
        <w:tc>
          <w:tcPr>
            <w:tcW w:w="5000" w:type="pct"/>
            <w:gridSpan w:val="4"/>
            <w:shd w:val="clear" w:color="auto" w:fill="BFBFBF" w:themeFill="background1" w:themeFillShade="BF"/>
            <w:vAlign w:val="center"/>
          </w:tcPr>
          <w:p w14:paraId="45770A79" w14:textId="77777777" w:rsidR="00A76477" w:rsidRPr="00A33BF6" w:rsidRDefault="00A76477" w:rsidP="003977A0">
            <w:pPr>
              <w:widowControl w:val="0"/>
              <w:tabs>
                <w:tab w:val="left" w:pos="284"/>
                <w:tab w:val="left" w:pos="851"/>
              </w:tabs>
              <w:ind w:left="284" w:hanging="284"/>
              <w:jc w:val="center"/>
              <w:rPr>
                <w:b/>
                <w:bCs/>
              </w:rPr>
            </w:pPr>
            <w:bookmarkStart w:id="107" w:name="_Hlk154575157"/>
            <w:r w:rsidRPr="00A33BF6">
              <w:rPr>
                <w:b/>
                <w:bCs/>
                <w:sz w:val="22"/>
                <w:szCs w:val="22"/>
              </w:rPr>
              <w:t>ZAMAWIAJĄCY</w:t>
            </w:r>
          </w:p>
        </w:tc>
      </w:tr>
      <w:tr w:rsidR="00A33BF6" w:rsidRPr="00A33BF6" w14:paraId="4B59305A" w14:textId="77777777" w:rsidTr="003977A0">
        <w:trPr>
          <w:trHeight w:val="557"/>
        </w:trPr>
        <w:tc>
          <w:tcPr>
            <w:tcW w:w="2499" w:type="pct"/>
            <w:gridSpan w:val="2"/>
            <w:vAlign w:val="center"/>
          </w:tcPr>
          <w:p w14:paraId="7087984A" w14:textId="77777777" w:rsidR="00A76477" w:rsidRPr="00A33BF6" w:rsidRDefault="00A76477" w:rsidP="003977A0">
            <w:pPr>
              <w:widowControl w:val="0"/>
              <w:jc w:val="center"/>
              <w:rPr>
                <w:sz w:val="18"/>
                <w:szCs w:val="18"/>
              </w:rPr>
            </w:pPr>
          </w:p>
          <w:p w14:paraId="1CEA3DC8" w14:textId="77777777" w:rsidR="00A76477" w:rsidRPr="00A33BF6" w:rsidRDefault="00A76477" w:rsidP="003977A0">
            <w:pPr>
              <w:widowControl w:val="0"/>
              <w:jc w:val="center"/>
              <w:rPr>
                <w:sz w:val="18"/>
                <w:szCs w:val="18"/>
              </w:rPr>
            </w:pPr>
          </w:p>
          <w:p w14:paraId="6150E59D" w14:textId="77777777" w:rsidR="00A76477" w:rsidRPr="00A33BF6" w:rsidRDefault="00A76477" w:rsidP="003977A0">
            <w:pPr>
              <w:widowControl w:val="0"/>
              <w:jc w:val="center"/>
              <w:rPr>
                <w:sz w:val="18"/>
                <w:szCs w:val="18"/>
              </w:rPr>
            </w:pPr>
          </w:p>
          <w:p w14:paraId="7785AE92" w14:textId="77777777" w:rsidR="00A76477" w:rsidRPr="00A33BF6" w:rsidRDefault="00A76477" w:rsidP="003977A0">
            <w:pPr>
              <w:widowControl w:val="0"/>
              <w:jc w:val="center"/>
              <w:rPr>
                <w:sz w:val="18"/>
                <w:szCs w:val="18"/>
              </w:rPr>
            </w:pPr>
          </w:p>
          <w:p w14:paraId="5E86FE83" w14:textId="77777777" w:rsidR="00A76477" w:rsidRPr="00A33BF6" w:rsidRDefault="00A76477" w:rsidP="003977A0">
            <w:pPr>
              <w:widowControl w:val="0"/>
              <w:jc w:val="center"/>
              <w:rPr>
                <w:sz w:val="18"/>
                <w:szCs w:val="18"/>
              </w:rPr>
            </w:pPr>
          </w:p>
          <w:p w14:paraId="7BDEE1F2" w14:textId="77777777" w:rsidR="00A76477" w:rsidRPr="00A33BF6" w:rsidRDefault="00A76477" w:rsidP="003977A0">
            <w:pPr>
              <w:widowControl w:val="0"/>
              <w:tabs>
                <w:tab w:val="left" w:pos="284"/>
                <w:tab w:val="left" w:pos="851"/>
              </w:tabs>
              <w:ind w:left="284" w:hanging="284"/>
              <w:jc w:val="center"/>
              <w:rPr>
                <w:b/>
                <w:bCs/>
              </w:rPr>
            </w:pPr>
          </w:p>
        </w:tc>
        <w:tc>
          <w:tcPr>
            <w:tcW w:w="2501" w:type="pct"/>
            <w:gridSpan w:val="2"/>
            <w:vAlign w:val="center"/>
          </w:tcPr>
          <w:p w14:paraId="308EF282" w14:textId="77777777" w:rsidR="00A76477" w:rsidRPr="00A33BF6" w:rsidRDefault="00A76477" w:rsidP="003977A0">
            <w:pPr>
              <w:widowControl w:val="0"/>
              <w:jc w:val="center"/>
              <w:rPr>
                <w:sz w:val="18"/>
                <w:szCs w:val="18"/>
              </w:rPr>
            </w:pPr>
          </w:p>
          <w:p w14:paraId="76FA26C9" w14:textId="77777777" w:rsidR="00A76477" w:rsidRPr="00A33BF6" w:rsidRDefault="00A76477" w:rsidP="003977A0">
            <w:pPr>
              <w:widowControl w:val="0"/>
              <w:jc w:val="center"/>
              <w:rPr>
                <w:sz w:val="18"/>
                <w:szCs w:val="18"/>
              </w:rPr>
            </w:pPr>
          </w:p>
          <w:p w14:paraId="75AEEABF" w14:textId="77777777" w:rsidR="00A76477" w:rsidRPr="00A33BF6" w:rsidRDefault="00A76477" w:rsidP="003977A0">
            <w:pPr>
              <w:widowControl w:val="0"/>
              <w:jc w:val="center"/>
              <w:rPr>
                <w:sz w:val="18"/>
                <w:szCs w:val="18"/>
              </w:rPr>
            </w:pPr>
          </w:p>
          <w:p w14:paraId="527099CC" w14:textId="77777777" w:rsidR="00A76477" w:rsidRPr="00A33BF6" w:rsidRDefault="00A76477" w:rsidP="003977A0">
            <w:pPr>
              <w:widowControl w:val="0"/>
              <w:jc w:val="center"/>
              <w:rPr>
                <w:sz w:val="18"/>
                <w:szCs w:val="18"/>
              </w:rPr>
            </w:pPr>
          </w:p>
          <w:p w14:paraId="44C8FD0D" w14:textId="77777777" w:rsidR="00A76477" w:rsidRPr="00A33BF6" w:rsidRDefault="00A76477" w:rsidP="003977A0">
            <w:pPr>
              <w:widowControl w:val="0"/>
              <w:jc w:val="center"/>
              <w:rPr>
                <w:sz w:val="18"/>
                <w:szCs w:val="18"/>
              </w:rPr>
            </w:pPr>
          </w:p>
          <w:p w14:paraId="6DA0C2AC" w14:textId="77777777" w:rsidR="00A76477" w:rsidRPr="00A33BF6" w:rsidRDefault="00A76477" w:rsidP="003977A0">
            <w:pPr>
              <w:widowControl w:val="0"/>
              <w:tabs>
                <w:tab w:val="left" w:pos="284"/>
                <w:tab w:val="left" w:pos="851"/>
              </w:tabs>
              <w:ind w:left="284" w:hanging="284"/>
              <w:jc w:val="center"/>
              <w:rPr>
                <w:b/>
                <w:bCs/>
              </w:rPr>
            </w:pPr>
          </w:p>
        </w:tc>
      </w:tr>
      <w:tr w:rsidR="00A33BF6" w:rsidRPr="00A33BF6" w14:paraId="6043FAAB" w14:textId="77777777" w:rsidTr="00A33BF6">
        <w:trPr>
          <w:trHeight w:val="564"/>
        </w:trPr>
        <w:tc>
          <w:tcPr>
            <w:tcW w:w="1250" w:type="pct"/>
            <w:shd w:val="clear" w:color="auto" w:fill="BFBFBF" w:themeFill="background1" w:themeFillShade="BF"/>
            <w:vAlign w:val="center"/>
          </w:tcPr>
          <w:p w14:paraId="37A0CDE1" w14:textId="77777777" w:rsidR="00A76477" w:rsidRPr="00A33BF6" w:rsidRDefault="00A76477" w:rsidP="003977A0">
            <w:pPr>
              <w:ind w:left="-108" w:right="-108"/>
              <w:jc w:val="center"/>
              <w:rPr>
                <w:sz w:val="18"/>
                <w:szCs w:val="18"/>
              </w:rPr>
            </w:pPr>
            <w:r w:rsidRPr="00A33BF6">
              <w:rPr>
                <w:sz w:val="18"/>
                <w:szCs w:val="18"/>
              </w:rPr>
              <w:t>Sekretarz Komisji Przetargowej lub</w:t>
            </w:r>
          </w:p>
          <w:p w14:paraId="2F06FAC5" w14:textId="77777777" w:rsidR="00A76477" w:rsidRPr="00A33BF6" w:rsidRDefault="00A76477" w:rsidP="003977A0">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9CF1CBA" w14:textId="77777777" w:rsidR="00A76477" w:rsidRPr="00A33BF6" w:rsidRDefault="00A76477" w:rsidP="003977A0">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598DD825" w14:textId="77777777" w:rsidR="00A76477" w:rsidRPr="00A33BF6" w:rsidRDefault="00A76477" w:rsidP="003977A0">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31A9F5B5" w14:textId="77777777" w:rsidR="00A76477" w:rsidRPr="00A33BF6" w:rsidRDefault="00A76477" w:rsidP="003977A0">
            <w:pPr>
              <w:widowControl w:val="0"/>
              <w:ind w:left="-108" w:right="-108"/>
              <w:jc w:val="center"/>
              <w:rPr>
                <w:b/>
                <w:bCs/>
                <w:sz w:val="18"/>
                <w:szCs w:val="18"/>
              </w:rPr>
            </w:pPr>
            <w:r w:rsidRPr="00A33BF6">
              <w:rPr>
                <w:sz w:val="18"/>
                <w:szCs w:val="18"/>
              </w:rPr>
              <w:t>Osoba odpowiedzialna w zakresie RODO</w:t>
            </w:r>
          </w:p>
        </w:tc>
      </w:tr>
      <w:tr w:rsidR="00A33BF6" w:rsidRPr="00A33BF6" w14:paraId="6AE92A27" w14:textId="77777777" w:rsidTr="003977A0">
        <w:trPr>
          <w:trHeight w:val="564"/>
        </w:trPr>
        <w:tc>
          <w:tcPr>
            <w:tcW w:w="1250" w:type="pct"/>
            <w:vAlign w:val="center"/>
          </w:tcPr>
          <w:p w14:paraId="2AF44AC3" w14:textId="77777777" w:rsidR="00A76477" w:rsidRPr="00A33BF6" w:rsidRDefault="00A76477" w:rsidP="003977A0">
            <w:pPr>
              <w:widowControl w:val="0"/>
              <w:jc w:val="center"/>
              <w:rPr>
                <w:sz w:val="18"/>
                <w:szCs w:val="18"/>
              </w:rPr>
            </w:pPr>
          </w:p>
          <w:p w14:paraId="78E4F01B" w14:textId="77777777" w:rsidR="00A76477" w:rsidRPr="00A33BF6" w:rsidRDefault="00A76477" w:rsidP="003977A0">
            <w:pPr>
              <w:widowControl w:val="0"/>
              <w:jc w:val="center"/>
              <w:rPr>
                <w:sz w:val="18"/>
                <w:szCs w:val="18"/>
              </w:rPr>
            </w:pPr>
          </w:p>
          <w:p w14:paraId="01DC30C7" w14:textId="77777777" w:rsidR="00A76477" w:rsidRPr="00A33BF6" w:rsidRDefault="00A76477" w:rsidP="003977A0">
            <w:pPr>
              <w:widowControl w:val="0"/>
              <w:jc w:val="center"/>
              <w:rPr>
                <w:sz w:val="18"/>
                <w:szCs w:val="18"/>
              </w:rPr>
            </w:pPr>
          </w:p>
          <w:p w14:paraId="7747E43C" w14:textId="77777777" w:rsidR="00A76477" w:rsidRPr="00A33BF6" w:rsidRDefault="00A76477" w:rsidP="003977A0">
            <w:pPr>
              <w:widowControl w:val="0"/>
              <w:jc w:val="center"/>
              <w:rPr>
                <w:sz w:val="18"/>
                <w:szCs w:val="18"/>
              </w:rPr>
            </w:pPr>
          </w:p>
          <w:p w14:paraId="1C0BB681" w14:textId="77777777" w:rsidR="00A76477" w:rsidRPr="00A33BF6" w:rsidRDefault="00A76477" w:rsidP="003977A0">
            <w:pPr>
              <w:widowControl w:val="0"/>
              <w:jc w:val="center"/>
              <w:rPr>
                <w:sz w:val="18"/>
                <w:szCs w:val="18"/>
              </w:rPr>
            </w:pPr>
          </w:p>
          <w:p w14:paraId="08654237" w14:textId="77777777" w:rsidR="00A76477" w:rsidRPr="00A33BF6" w:rsidRDefault="00A76477" w:rsidP="003977A0">
            <w:pPr>
              <w:ind w:left="22"/>
              <w:jc w:val="center"/>
              <w:rPr>
                <w:sz w:val="18"/>
                <w:szCs w:val="18"/>
              </w:rPr>
            </w:pPr>
          </w:p>
        </w:tc>
        <w:tc>
          <w:tcPr>
            <w:tcW w:w="1250" w:type="pct"/>
            <w:vAlign w:val="center"/>
          </w:tcPr>
          <w:p w14:paraId="2FA9F92B" w14:textId="77777777" w:rsidR="00A76477" w:rsidRPr="00A33BF6" w:rsidRDefault="00A76477" w:rsidP="003977A0">
            <w:pPr>
              <w:widowControl w:val="0"/>
              <w:jc w:val="center"/>
              <w:rPr>
                <w:sz w:val="18"/>
                <w:szCs w:val="18"/>
              </w:rPr>
            </w:pPr>
          </w:p>
          <w:p w14:paraId="26C8C183" w14:textId="77777777" w:rsidR="00A76477" w:rsidRPr="00A33BF6" w:rsidRDefault="00A76477" w:rsidP="003977A0">
            <w:pPr>
              <w:widowControl w:val="0"/>
              <w:jc w:val="center"/>
              <w:rPr>
                <w:sz w:val="18"/>
                <w:szCs w:val="18"/>
              </w:rPr>
            </w:pPr>
          </w:p>
          <w:p w14:paraId="7EB47EBA" w14:textId="77777777" w:rsidR="00A76477" w:rsidRPr="00A33BF6" w:rsidRDefault="00A76477" w:rsidP="003977A0">
            <w:pPr>
              <w:widowControl w:val="0"/>
              <w:jc w:val="center"/>
              <w:rPr>
                <w:sz w:val="18"/>
                <w:szCs w:val="18"/>
              </w:rPr>
            </w:pPr>
          </w:p>
          <w:p w14:paraId="6D6E91FD" w14:textId="77777777" w:rsidR="00A76477" w:rsidRPr="00A33BF6" w:rsidRDefault="00A76477" w:rsidP="003977A0">
            <w:pPr>
              <w:widowControl w:val="0"/>
              <w:jc w:val="center"/>
              <w:rPr>
                <w:sz w:val="18"/>
                <w:szCs w:val="18"/>
              </w:rPr>
            </w:pPr>
          </w:p>
          <w:p w14:paraId="45E390D2" w14:textId="77777777" w:rsidR="00A76477" w:rsidRPr="00A33BF6" w:rsidRDefault="00A76477" w:rsidP="003977A0">
            <w:pPr>
              <w:widowControl w:val="0"/>
              <w:jc w:val="center"/>
              <w:rPr>
                <w:sz w:val="18"/>
                <w:szCs w:val="18"/>
              </w:rPr>
            </w:pPr>
          </w:p>
          <w:p w14:paraId="46379025" w14:textId="77777777" w:rsidR="00A76477" w:rsidRPr="00A33BF6" w:rsidRDefault="00A76477" w:rsidP="003977A0">
            <w:pPr>
              <w:widowControl w:val="0"/>
              <w:ind w:left="34" w:hanging="34"/>
              <w:jc w:val="center"/>
              <w:rPr>
                <w:sz w:val="18"/>
                <w:szCs w:val="18"/>
              </w:rPr>
            </w:pPr>
          </w:p>
        </w:tc>
        <w:tc>
          <w:tcPr>
            <w:tcW w:w="1250" w:type="pct"/>
            <w:vAlign w:val="center"/>
          </w:tcPr>
          <w:p w14:paraId="5CA1BCB2" w14:textId="77777777" w:rsidR="00A76477" w:rsidRPr="00A33BF6" w:rsidRDefault="00A76477" w:rsidP="003977A0">
            <w:pPr>
              <w:widowControl w:val="0"/>
              <w:jc w:val="center"/>
              <w:rPr>
                <w:sz w:val="18"/>
                <w:szCs w:val="18"/>
              </w:rPr>
            </w:pPr>
          </w:p>
          <w:p w14:paraId="43D0F006" w14:textId="77777777" w:rsidR="00A76477" w:rsidRPr="00A33BF6" w:rsidRDefault="00A76477" w:rsidP="003977A0">
            <w:pPr>
              <w:widowControl w:val="0"/>
              <w:jc w:val="center"/>
              <w:rPr>
                <w:sz w:val="18"/>
                <w:szCs w:val="18"/>
              </w:rPr>
            </w:pPr>
          </w:p>
          <w:p w14:paraId="4194FD95" w14:textId="77777777" w:rsidR="00A76477" w:rsidRPr="00A33BF6" w:rsidRDefault="00A76477" w:rsidP="003977A0">
            <w:pPr>
              <w:widowControl w:val="0"/>
              <w:jc w:val="center"/>
              <w:rPr>
                <w:sz w:val="18"/>
                <w:szCs w:val="18"/>
              </w:rPr>
            </w:pPr>
          </w:p>
          <w:p w14:paraId="0BD10A15" w14:textId="77777777" w:rsidR="00A76477" w:rsidRPr="00A33BF6" w:rsidRDefault="00A76477" w:rsidP="003977A0">
            <w:pPr>
              <w:widowControl w:val="0"/>
              <w:jc w:val="center"/>
              <w:rPr>
                <w:sz w:val="18"/>
                <w:szCs w:val="18"/>
              </w:rPr>
            </w:pPr>
          </w:p>
          <w:p w14:paraId="6D7C9002" w14:textId="77777777" w:rsidR="00A76477" w:rsidRPr="00A33BF6" w:rsidRDefault="00A76477" w:rsidP="003977A0">
            <w:pPr>
              <w:widowControl w:val="0"/>
              <w:jc w:val="center"/>
              <w:rPr>
                <w:sz w:val="18"/>
                <w:szCs w:val="18"/>
              </w:rPr>
            </w:pPr>
          </w:p>
          <w:p w14:paraId="5EAD8866" w14:textId="77777777" w:rsidR="00A76477" w:rsidRPr="00A33BF6" w:rsidRDefault="00A76477" w:rsidP="003977A0">
            <w:pPr>
              <w:widowControl w:val="0"/>
              <w:jc w:val="center"/>
              <w:rPr>
                <w:sz w:val="18"/>
                <w:szCs w:val="18"/>
              </w:rPr>
            </w:pPr>
          </w:p>
        </w:tc>
        <w:tc>
          <w:tcPr>
            <w:tcW w:w="1250" w:type="pct"/>
            <w:vAlign w:val="center"/>
          </w:tcPr>
          <w:p w14:paraId="42568BA5" w14:textId="77777777" w:rsidR="00A76477" w:rsidRPr="00A33BF6" w:rsidRDefault="00A76477" w:rsidP="003977A0">
            <w:pPr>
              <w:widowControl w:val="0"/>
              <w:jc w:val="center"/>
              <w:rPr>
                <w:sz w:val="18"/>
                <w:szCs w:val="18"/>
              </w:rPr>
            </w:pPr>
          </w:p>
          <w:p w14:paraId="0D380393" w14:textId="77777777" w:rsidR="00A76477" w:rsidRPr="00A33BF6" w:rsidRDefault="00A76477" w:rsidP="003977A0">
            <w:pPr>
              <w:widowControl w:val="0"/>
              <w:jc w:val="center"/>
              <w:rPr>
                <w:sz w:val="18"/>
                <w:szCs w:val="18"/>
              </w:rPr>
            </w:pPr>
          </w:p>
          <w:p w14:paraId="38EDCE95" w14:textId="77777777" w:rsidR="00A76477" w:rsidRPr="00A33BF6" w:rsidRDefault="00A76477" w:rsidP="003977A0">
            <w:pPr>
              <w:widowControl w:val="0"/>
              <w:jc w:val="center"/>
              <w:rPr>
                <w:sz w:val="18"/>
                <w:szCs w:val="18"/>
              </w:rPr>
            </w:pPr>
          </w:p>
          <w:p w14:paraId="161AFC1A" w14:textId="77777777" w:rsidR="00A76477" w:rsidRPr="00A33BF6" w:rsidRDefault="00A76477" w:rsidP="003977A0">
            <w:pPr>
              <w:widowControl w:val="0"/>
              <w:jc w:val="center"/>
              <w:rPr>
                <w:sz w:val="18"/>
                <w:szCs w:val="18"/>
              </w:rPr>
            </w:pPr>
          </w:p>
          <w:p w14:paraId="24464059" w14:textId="77777777" w:rsidR="00A76477" w:rsidRPr="00A33BF6" w:rsidRDefault="00A76477" w:rsidP="003977A0">
            <w:pPr>
              <w:widowControl w:val="0"/>
              <w:jc w:val="center"/>
              <w:rPr>
                <w:sz w:val="18"/>
                <w:szCs w:val="18"/>
              </w:rPr>
            </w:pPr>
          </w:p>
          <w:p w14:paraId="361F5413" w14:textId="77777777" w:rsidR="00A76477" w:rsidRPr="00A33BF6" w:rsidRDefault="00A76477" w:rsidP="003977A0">
            <w:pPr>
              <w:widowControl w:val="0"/>
              <w:jc w:val="center"/>
              <w:rPr>
                <w:sz w:val="18"/>
                <w:szCs w:val="18"/>
              </w:rPr>
            </w:pPr>
          </w:p>
        </w:tc>
      </w:tr>
      <w:bookmarkEnd w:id="107"/>
    </w:tbl>
    <w:p w14:paraId="0E02FE6D" w14:textId="77777777" w:rsidR="00A76477" w:rsidRDefault="00A76477" w:rsidP="00683A07">
      <w:pPr>
        <w:jc w:val="both"/>
        <w:rPr>
          <w:sz w:val="22"/>
          <w:szCs w:val="22"/>
        </w:rPr>
      </w:pPr>
    </w:p>
    <w:p w14:paraId="23E75093" w14:textId="77777777" w:rsidR="00A76477" w:rsidRPr="00F62CF0" w:rsidRDefault="00A76477" w:rsidP="00683A07">
      <w:pPr>
        <w:jc w:val="both"/>
        <w:rPr>
          <w:sz w:val="22"/>
          <w:szCs w:val="22"/>
        </w:rPr>
      </w:pPr>
    </w:p>
    <w:p w14:paraId="7C0ADAFC" w14:textId="77777777" w:rsidR="00683A07" w:rsidRPr="00F62CF0" w:rsidRDefault="00683A07" w:rsidP="00683A07">
      <w:pPr>
        <w:jc w:val="both"/>
        <w:rPr>
          <w:sz w:val="22"/>
          <w:szCs w:val="22"/>
        </w:rPr>
      </w:pPr>
      <w:r w:rsidRPr="00F62CF0">
        <w:rPr>
          <w:sz w:val="22"/>
          <w:szCs w:val="22"/>
        </w:rPr>
        <w:t>i</w:t>
      </w:r>
    </w:p>
    <w:p w14:paraId="477FEF9B" w14:textId="77777777" w:rsidR="00683A07" w:rsidRPr="00F62CF0" w:rsidRDefault="00683A07" w:rsidP="00683A07">
      <w:pPr>
        <w:jc w:val="both"/>
        <w:rPr>
          <w:sz w:val="8"/>
          <w:szCs w:val="8"/>
        </w:rPr>
      </w:pPr>
    </w:p>
    <w:p w14:paraId="1217E31B"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39703576"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20BFC19E" w14:textId="77777777" w:rsidR="00683A07" w:rsidRPr="00F62CF0" w:rsidRDefault="00683A07" w:rsidP="00683A07">
      <w:pPr>
        <w:ind w:left="720"/>
        <w:jc w:val="both"/>
        <w:rPr>
          <w:sz w:val="22"/>
          <w:szCs w:val="22"/>
        </w:rPr>
      </w:pPr>
    </w:p>
    <w:p w14:paraId="77738464"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5AAE0CC" w14:textId="77777777" w:rsidR="00683A07" w:rsidRPr="00F62CF0" w:rsidRDefault="00683A07" w:rsidP="00683A07">
      <w:pPr>
        <w:jc w:val="both"/>
        <w:rPr>
          <w:sz w:val="22"/>
          <w:szCs w:val="22"/>
        </w:rPr>
      </w:pPr>
      <w:r w:rsidRPr="00F62CF0">
        <w:rPr>
          <w:sz w:val="22"/>
          <w:szCs w:val="22"/>
        </w:rPr>
        <w:lastRenderedPageBreak/>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277EBE50"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57D27D" w14:textId="77777777" w:rsidR="00683A07" w:rsidRPr="00F62CF0" w:rsidRDefault="00683A07" w:rsidP="00683A07">
      <w:pPr>
        <w:ind w:left="720"/>
        <w:rPr>
          <w:sz w:val="10"/>
          <w:szCs w:val="10"/>
        </w:rPr>
      </w:pPr>
    </w:p>
    <w:p w14:paraId="7832CD90" w14:textId="77777777" w:rsidR="00683A07" w:rsidRPr="00F62CF0" w:rsidRDefault="00683A07" w:rsidP="00683A07">
      <w:pPr>
        <w:rPr>
          <w:color w:val="FF0000"/>
          <w:sz w:val="22"/>
          <w:szCs w:val="22"/>
        </w:rPr>
      </w:pPr>
      <w:r w:rsidRPr="00F62CF0">
        <w:rPr>
          <w:i/>
          <w:color w:val="FF0000"/>
          <w:sz w:val="22"/>
          <w:szCs w:val="22"/>
        </w:rPr>
        <w:t>(w przypadku spółki cywilnej)</w:t>
      </w:r>
    </w:p>
    <w:p w14:paraId="50050A71"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C6E7813"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50167BD"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01F59ACD" w14:textId="77777777" w:rsidR="00683A07" w:rsidRPr="00F62CF0" w:rsidRDefault="00683A07" w:rsidP="00683A07">
      <w:pPr>
        <w:ind w:left="720"/>
        <w:jc w:val="both"/>
        <w:rPr>
          <w:sz w:val="10"/>
          <w:szCs w:val="10"/>
        </w:rPr>
      </w:pPr>
    </w:p>
    <w:p w14:paraId="4640557B" w14:textId="77777777" w:rsidR="00683A07" w:rsidRPr="00F62CF0" w:rsidRDefault="00683A07" w:rsidP="00683A07">
      <w:pPr>
        <w:rPr>
          <w:color w:val="FF0000"/>
          <w:sz w:val="22"/>
          <w:szCs w:val="22"/>
        </w:rPr>
      </w:pPr>
      <w:r w:rsidRPr="00F62CF0">
        <w:rPr>
          <w:i/>
          <w:color w:val="FF0000"/>
          <w:sz w:val="22"/>
          <w:szCs w:val="22"/>
        </w:rPr>
        <w:t>(w przypadku Konsorcjum)</w:t>
      </w:r>
    </w:p>
    <w:p w14:paraId="2D1C3391" w14:textId="77777777" w:rsidR="00683A07" w:rsidRPr="00F62CF0" w:rsidRDefault="00683A07" w:rsidP="00683A07">
      <w:pPr>
        <w:rPr>
          <w:sz w:val="22"/>
          <w:szCs w:val="22"/>
        </w:rPr>
      </w:pPr>
      <w:r w:rsidRPr="00F62CF0">
        <w:rPr>
          <w:sz w:val="22"/>
          <w:szCs w:val="22"/>
        </w:rPr>
        <w:t>Konsorcjum firm:</w:t>
      </w:r>
    </w:p>
    <w:p w14:paraId="2DF31107" w14:textId="77777777" w:rsidR="00683A07" w:rsidRPr="00F62CF0" w:rsidRDefault="00683A07">
      <w:pPr>
        <w:numPr>
          <w:ilvl w:val="1"/>
          <w:numId w:val="54"/>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60E0FABB" w14:textId="77777777" w:rsidR="00683A07" w:rsidRPr="00F62CF0" w:rsidRDefault="00683A07">
      <w:pPr>
        <w:numPr>
          <w:ilvl w:val="1"/>
          <w:numId w:val="54"/>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31FFB2D3" w14:textId="77777777"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97C08CB" w14:textId="77777777" w:rsidR="00A76477" w:rsidRDefault="00A76477" w:rsidP="00683A07">
      <w:pPr>
        <w:spacing w:after="160" w:line="259" w:lineRule="auto"/>
      </w:pPr>
    </w:p>
    <w:p w14:paraId="666A19CD" w14:textId="77777777" w:rsidR="00A76477" w:rsidRPr="00F746F7"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76477" w:rsidRPr="00DE750C" w14:paraId="5B26E283" w14:textId="77777777" w:rsidTr="00A33BF6">
        <w:trPr>
          <w:trHeight w:val="20"/>
          <w:tblHeader/>
        </w:trPr>
        <w:tc>
          <w:tcPr>
            <w:tcW w:w="5000" w:type="pct"/>
            <w:shd w:val="clear" w:color="auto" w:fill="BFBFBF" w:themeFill="background1" w:themeFillShade="BF"/>
            <w:vAlign w:val="center"/>
          </w:tcPr>
          <w:p w14:paraId="0F6CC74F" w14:textId="77777777" w:rsidR="00A76477" w:rsidRPr="00A33BF6" w:rsidRDefault="00A33BF6" w:rsidP="003977A0">
            <w:pPr>
              <w:widowControl w:val="0"/>
              <w:tabs>
                <w:tab w:val="left" w:pos="284"/>
                <w:tab w:val="left" w:pos="851"/>
              </w:tabs>
              <w:ind w:left="284" w:hanging="284"/>
              <w:jc w:val="center"/>
              <w:rPr>
                <w:b/>
                <w:bCs/>
                <w:color w:val="00B050"/>
                <w:sz w:val="22"/>
                <w:szCs w:val="22"/>
              </w:rPr>
            </w:pPr>
            <w:bookmarkStart w:id="108" w:name="_Hlk154575426"/>
            <w:r w:rsidRPr="00A33BF6">
              <w:rPr>
                <w:b/>
                <w:bCs/>
                <w:sz w:val="22"/>
                <w:szCs w:val="22"/>
              </w:rPr>
              <w:t>WYKONAWCA</w:t>
            </w:r>
          </w:p>
        </w:tc>
      </w:tr>
      <w:tr w:rsidR="00A76477" w:rsidRPr="00F17734" w14:paraId="52EFA0C7" w14:textId="77777777" w:rsidTr="003977A0">
        <w:trPr>
          <w:trHeight w:val="1020"/>
        </w:trPr>
        <w:tc>
          <w:tcPr>
            <w:tcW w:w="5000" w:type="pct"/>
            <w:vAlign w:val="center"/>
          </w:tcPr>
          <w:p w14:paraId="7DCC99FF" w14:textId="77777777" w:rsidR="00A76477" w:rsidRPr="00F9365E" w:rsidRDefault="00A76477" w:rsidP="003977A0">
            <w:pPr>
              <w:widowControl w:val="0"/>
              <w:jc w:val="center"/>
              <w:rPr>
                <w:color w:val="00B050"/>
                <w:sz w:val="18"/>
                <w:szCs w:val="18"/>
              </w:rPr>
            </w:pPr>
          </w:p>
          <w:p w14:paraId="2D3CC6BF" w14:textId="77777777" w:rsidR="00A76477" w:rsidRPr="00F9365E" w:rsidRDefault="00A76477" w:rsidP="003977A0">
            <w:pPr>
              <w:widowControl w:val="0"/>
              <w:jc w:val="center"/>
              <w:rPr>
                <w:color w:val="00B050"/>
                <w:sz w:val="18"/>
                <w:szCs w:val="18"/>
              </w:rPr>
            </w:pPr>
          </w:p>
          <w:p w14:paraId="0FA151A6" w14:textId="77777777" w:rsidR="00A76477" w:rsidRPr="00F9365E" w:rsidRDefault="00A76477" w:rsidP="003977A0">
            <w:pPr>
              <w:widowControl w:val="0"/>
              <w:jc w:val="center"/>
              <w:rPr>
                <w:color w:val="00B050"/>
                <w:sz w:val="18"/>
                <w:szCs w:val="18"/>
              </w:rPr>
            </w:pPr>
          </w:p>
          <w:p w14:paraId="3AC612FD" w14:textId="77777777" w:rsidR="00A76477" w:rsidRPr="00F9365E" w:rsidRDefault="00A76477" w:rsidP="003977A0">
            <w:pPr>
              <w:widowControl w:val="0"/>
              <w:jc w:val="center"/>
              <w:rPr>
                <w:color w:val="00B050"/>
                <w:sz w:val="18"/>
                <w:szCs w:val="18"/>
              </w:rPr>
            </w:pPr>
          </w:p>
          <w:p w14:paraId="5BD34AE7" w14:textId="77777777" w:rsidR="00A76477" w:rsidRPr="00F9365E" w:rsidRDefault="00A76477" w:rsidP="003977A0">
            <w:pPr>
              <w:widowControl w:val="0"/>
              <w:jc w:val="center"/>
              <w:rPr>
                <w:color w:val="00B050"/>
                <w:sz w:val="18"/>
                <w:szCs w:val="18"/>
              </w:rPr>
            </w:pPr>
          </w:p>
          <w:p w14:paraId="53ED5556" w14:textId="77777777" w:rsidR="00A76477" w:rsidRPr="00F9365E" w:rsidRDefault="00A76477" w:rsidP="003977A0">
            <w:pPr>
              <w:widowControl w:val="0"/>
              <w:tabs>
                <w:tab w:val="left" w:pos="284"/>
                <w:tab w:val="left" w:pos="851"/>
              </w:tabs>
              <w:ind w:left="284" w:hanging="284"/>
              <w:jc w:val="center"/>
              <w:rPr>
                <w:b/>
                <w:bCs/>
                <w:color w:val="00B050"/>
                <w:lang w:val="en-US"/>
              </w:rPr>
            </w:pPr>
          </w:p>
        </w:tc>
      </w:tr>
      <w:bookmarkEnd w:id="108"/>
    </w:tbl>
    <w:p w14:paraId="4DF7D8A5" w14:textId="77777777" w:rsidR="00683A07" w:rsidRPr="00E66F78" w:rsidRDefault="00683A07" w:rsidP="00683A07">
      <w:pPr>
        <w:spacing w:after="160" w:line="259" w:lineRule="auto"/>
        <w:rPr>
          <w:sz w:val="22"/>
          <w:szCs w:val="22"/>
        </w:rPr>
      </w:pPr>
      <w:r w:rsidRPr="00E66F78">
        <w:br w:type="page"/>
      </w:r>
    </w:p>
    <w:bookmarkEnd w:id="106" w:displacedByCustomXml="next"/>
    <w:bookmarkEnd w:id="105" w:displacedByCustomXml="next"/>
    <w:bookmarkStart w:id="10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383F106D" w14:textId="77777777" w:rsidR="009C3A6A" w:rsidRPr="009C3A6A" w:rsidRDefault="009C3A6A" w:rsidP="009C3A6A">
          <w:pPr>
            <w:pStyle w:val="Nagwekspisutreci"/>
            <w:rPr>
              <w:color w:val="auto"/>
            </w:rPr>
          </w:pPr>
          <w:r w:rsidRPr="009C3A6A">
            <w:rPr>
              <w:color w:val="auto"/>
            </w:rPr>
            <w:t>Spis treści</w:t>
          </w:r>
        </w:p>
        <w:p w14:paraId="6666014F" w14:textId="67BEE275"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765A63">
              <w:rPr>
                <w:noProof/>
                <w:webHidden/>
              </w:rPr>
              <w:t>47</w:t>
            </w:r>
            <w:r w:rsidR="005D69BE">
              <w:rPr>
                <w:noProof/>
                <w:webHidden/>
              </w:rPr>
              <w:fldChar w:fldCharType="end"/>
            </w:r>
          </w:hyperlink>
        </w:p>
        <w:p w14:paraId="724D1A20" w14:textId="7C375649"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005D69BE" w:rsidRPr="00BC77D1">
              <w:rPr>
                <w:rStyle w:val="Hipercze"/>
                <w:noProof/>
              </w:rPr>
              <w:t>§2. Przedmiot Umowy</w:t>
            </w:r>
            <w:r w:rsidR="005D69BE">
              <w:rPr>
                <w:noProof/>
                <w:webHidden/>
              </w:rPr>
              <w:tab/>
            </w:r>
            <w:r w:rsidR="005D69BE">
              <w:rPr>
                <w:noProof/>
                <w:webHidden/>
              </w:rPr>
              <w:fldChar w:fldCharType="begin"/>
            </w:r>
            <w:r w:rsidR="005D69BE">
              <w:rPr>
                <w:noProof/>
                <w:webHidden/>
              </w:rPr>
              <w:instrText xml:space="preserve"> PAGEREF _Toc148612345 \h </w:instrText>
            </w:r>
            <w:r w:rsidR="005D69BE">
              <w:rPr>
                <w:noProof/>
                <w:webHidden/>
              </w:rPr>
            </w:r>
            <w:r w:rsidR="005D69BE">
              <w:rPr>
                <w:noProof/>
                <w:webHidden/>
              </w:rPr>
              <w:fldChar w:fldCharType="separate"/>
            </w:r>
            <w:r w:rsidR="00765A63">
              <w:rPr>
                <w:noProof/>
                <w:webHidden/>
              </w:rPr>
              <w:t>47</w:t>
            </w:r>
            <w:r w:rsidR="005D69BE">
              <w:rPr>
                <w:noProof/>
                <w:webHidden/>
              </w:rPr>
              <w:fldChar w:fldCharType="end"/>
            </w:r>
          </w:hyperlink>
        </w:p>
        <w:p w14:paraId="12F02315" w14:textId="0C7C802E"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005D69BE" w:rsidRPr="00BC77D1">
              <w:rPr>
                <w:rStyle w:val="Hipercze"/>
                <w:noProof/>
              </w:rPr>
              <w:t>§3. Cena i sposób rozliczeń</w:t>
            </w:r>
            <w:r w:rsidR="005D69BE">
              <w:rPr>
                <w:noProof/>
                <w:webHidden/>
              </w:rPr>
              <w:tab/>
            </w:r>
            <w:r w:rsidR="005D69BE">
              <w:rPr>
                <w:noProof/>
                <w:webHidden/>
              </w:rPr>
              <w:fldChar w:fldCharType="begin"/>
            </w:r>
            <w:r w:rsidR="005D69BE">
              <w:rPr>
                <w:noProof/>
                <w:webHidden/>
              </w:rPr>
              <w:instrText xml:space="preserve"> PAGEREF _Toc148612346 \h </w:instrText>
            </w:r>
            <w:r w:rsidR="005D69BE">
              <w:rPr>
                <w:noProof/>
                <w:webHidden/>
              </w:rPr>
            </w:r>
            <w:r w:rsidR="005D69BE">
              <w:rPr>
                <w:noProof/>
                <w:webHidden/>
              </w:rPr>
              <w:fldChar w:fldCharType="separate"/>
            </w:r>
            <w:r w:rsidR="00765A63">
              <w:rPr>
                <w:noProof/>
                <w:webHidden/>
              </w:rPr>
              <w:t>47</w:t>
            </w:r>
            <w:r w:rsidR="005D69BE">
              <w:rPr>
                <w:noProof/>
                <w:webHidden/>
              </w:rPr>
              <w:fldChar w:fldCharType="end"/>
            </w:r>
          </w:hyperlink>
        </w:p>
        <w:p w14:paraId="217E8E02" w14:textId="150AD832"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005D69BE" w:rsidRPr="00BC77D1">
              <w:rPr>
                <w:rStyle w:val="Hipercze"/>
                <w:noProof/>
              </w:rPr>
              <w:t>§4. Fakturowanie i płatności</w:t>
            </w:r>
            <w:r w:rsidR="005D69BE">
              <w:rPr>
                <w:noProof/>
                <w:webHidden/>
              </w:rPr>
              <w:tab/>
            </w:r>
            <w:r w:rsidR="005D69BE">
              <w:rPr>
                <w:noProof/>
                <w:webHidden/>
              </w:rPr>
              <w:fldChar w:fldCharType="begin"/>
            </w:r>
            <w:r w:rsidR="005D69BE">
              <w:rPr>
                <w:noProof/>
                <w:webHidden/>
              </w:rPr>
              <w:instrText xml:space="preserve"> PAGEREF _Toc148612347 \h </w:instrText>
            </w:r>
            <w:r w:rsidR="005D69BE">
              <w:rPr>
                <w:noProof/>
                <w:webHidden/>
              </w:rPr>
            </w:r>
            <w:r w:rsidR="005D69BE">
              <w:rPr>
                <w:noProof/>
                <w:webHidden/>
              </w:rPr>
              <w:fldChar w:fldCharType="separate"/>
            </w:r>
            <w:r w:rsidR="00765A63">
              <w:rPr>
                <w:noProof/>
                <w:webHidden/>
              </w:rPr>
              <w:t>48</w:t>
            </w:r>
            <w:r w:rsidR="005D69BE">
              <w:rPr>
                <w:noProof/>
                <w:webHidden/>
              </w:rPr>
              <w:fldChar w:fldCharType="end"/>
            </w:r>
          </w:hyperlink>
        </w:p>
        <w:p w14:paraId="0F1AB11B" w14:textId="1FA5CB49"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005D69BE" w:rsidRPr="00BC77D1">
              <w:rPr>
                <w:rStyle w:val="Hipercze"/>
                <w:noProof/>
              </w:rPr>
              <w:t>§ 5. Termin realizacji</w:t>
            </w:r>
            <w:r w:rsidR="005D69BE">
              <w:rPr>
                <w:noProof/>
                <w:webHidden/>
              </w:rPr>
              <w:tab/>
            </w:r>
            <w:r w:rsidR="005D69BE">
              <w:rPr>
                <w:noProof/>
                <w:webHidden/>
              </w:rPr>
              <w:fldChar w:fldCharType="begin"/>
            </w:r>
            <w:r w:rsidR="005D69BE">
              <w:rPr>
                <w:noProof/>
                <w:webHidden/>
              </w:rPr>
              <w:instrText xml:space="preserve"> PAGEREF _Toc148612348 \h </w:instrText>
            </w:r>
            <w:r w:rsidR="005D69BE">
              <w:rPr>
                <w:noProof/>
                <w:webHidden/>
              </w:rPr>
            </w:r>
            <w:r w:rsidR="005D69BE">
              <w:rPr>
                <w:noProof/>
                <w:webHidden/>
              </w:rPr>
              <w:fldChar w:fldCharType="separate"/>
            </w:r>
            <w:r w:rsidR="00765A63">
              <w:rPr>
                <w:noProof/>
                <w:webHidden/>
              </w:rPr>
              <w:t>50</w:t>
            </w:r>
            <w:r w:rsidR="005D69BE">
              <w:rPr>
                <w:noProof/>
                <w:webHidden/>
              </w:rPr>
              <w:fldChar w:fldCharType="end"/>
            </w:r>
          </w:hyperlink>
        </w:p>
        <w:p w14:paraId="0E090C23" w14:textId="2EE62A2F"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005D69BE" w:rsidRPr="00BC77D1">
              <w:rPr>
                <w:rStyle w:val="Hipercze"/>
                <w:noProof/>
              </w:rPr>
              <w:t>§ 6. Gwarancja i postępowanie reklamacyjne</w:t>
            </w:r>
            <w:r w:rsidR="005D69BE">
              <w:rPr>
                <w:noProof/>
                <w:webHidden/>
              </w:rPr>
              <w:tab/>
            </w:r>
            <w:r w:rsidR="005D69BE">
              <w:rPr>
                <w:noProof/>
                <w:webHidden/>
              </w:rPr>
              <w:fldChar w:fldCharType="begin"/>
            </w:r>
            <w:r w:rsidR="005D69BE">
              <w:rPr>
                <w:noProof/>
                <w:webHidden/>
              </w:rPr>
              <w:instrText xml:space="preserve"> PAGEREF _Toc148612349 \h </w:instrText>
            </w:r>
            <w:r w:rsidR="005D69BE">
              <w:rPr>
                <w:noProof/>
                <w:webHidden/>
              </w:rPr>
            </w:r>
            <w:r w:rsidR="005D69BE">
              <w:rPr>
                <w:noProof/>
                <w:webHidden/>
              </w:rPr>
              <w:fldChar w:fldCharType="separate"/>
            </w:r>
            <w:r w:rsidR="00765A63">
              <w:rPr>
                <w:noProof/>
                <w:webHidden/>
              </w:rPr>
              <w:t>50</w:t>
            </w:r>
            <w:r w:rsidR="005D69BE">
              <w:rPr>
                <w:noProof/>
                <w:webHidden/>
              </w:rPr>
              <w:fldChar w:fldCharType="end"/>
            </w:r>
          </w:hyperlink>
        </w:p>
        <w:p w14:paraId="0C235E74" w14:textId="77575A94"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005D69BE" w:rsidRPr="00BC77D1">
              <w:rPr>
                <w:rStyle w:val="Hipercze"/>
                <w:noProof/>
              </w:rPr>
              <w:t>§ 7. Szczególne obowiązki Wykonawcy</w:t>
            </w:r>
            <w:r w:rsidR="005D69BE">
              <w:rPr>
                <w:noProof/>
                <w:webHidden/>
              </w:rPr>
              <w:tab/>
            </w:r>
            <w:r w:rsidR="005D69BE">
              <w:rPr>
                <w:noProof/>
                <w:webHidden/>
              </w:rPr>
              <w:fldChar w:fldCharType="begin"/>
            </w:r>
            <w:r w:rsidR="005D69BE">
              <w:rPr>
                <w:noProof/>
                <w:webHidden/>
              </w:rPr>
              <w:instrText xml:space="preserve"> PAGEREF _Toc148612350 \h </w:instrText>
            </w:r>
            <w:r w:rsidR="005D69BE">
              <w:rPr>
                <w:noProof/>
                <w:webHidden/>
              </w:rPr>
            </w:r>
            <w:r w:rsidR="005D69BE">
              <w:rPr>
                <w:noProof/>
                <w:webHidden/>
              </w:rPr>
              <w:fldChar w:fldCharType="separate"/>
            </w:r>
            <w:r w:rsidR="00765A63">
              <w:rPr>
                <w:noProof/>
                <w:webHidden/>
              </w:rPr>
              <w:t>51</w:t>
            </w:r>
            <w:r w:rsidR="005D69BE">
              <w:rPr>
                <w:noProof/>
                <w:webHidden/>
              </w:rPr>
              <w:fldChar w:fldCharType="end"/>
            </w:r>
          </w:hyperlink>
        </w:p>
        <w:p w14:paraId="43EB4369" w14:textId="057E4C8E"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005D69BE" w:rsidRPr="00BC77D1">
              <w:rPr>
                <w:rStyle w:val="Hipercze"/>
                <w:noProof/>
              </w:rPr>
              <w:t>§8. Zabezpieczenie należytego wykonania Umowy</w:t>
            </w:r>
            <w:r w:rsidR="005D69BE">
              <w:rPr>
                <w:noProof/>
                <w:webHidden/>
              </w:rPr>
              <w:tab/>
            </w:r>
            <w:r w:rsidR="005D69BE">
              <w:rPr>
                <w:noProof/>
                <w:webHidden/>
              </w:rPr>
              <w:fldChar w:fldCharType="begin"/>
            </w:r>
            <w:r w:rsidR="005D69BE">
              <w:rPr>
                <w:noProof/>
                <w:webHidden/>
              </w:rPr>
              <w:instrText xml:space="preserve"> PAGEREF _Toc148612351 \h </w:instrText>
            </w:r>
            <w:r w:rsidR="005D69BE">
              <w:rPr>
                <w:noProof/>
                <w:webHidden/>
              </w:rPr>
            </w:r>
            <w:r w:rsidR="005D69BE">
              <w:rPr>
                <w:noProof/>
                <w:webHidden/>
              </w:rPr>
              <w:fldChar w:fldCharType="separate"/>
            </w:r>
            <w:r w:rsidR="00765A63">
              <w:rPr>
                <w:noProof/>
                <w:webHidden/>
              </w:rPr>
              <w:t>51</w:t>
            </w:r>
            <w:r w:rsidR="005D69BE">
              <w:rPr>
                <w:noProof/>
                <w:webHidden/>
              </w:rPr>
              <w:fldChar w:fldCharType="end"/>
            </w:r>
          </w:hyperlink>
        </w:p>
        <w:p w14:paraId="3385E09F" w14:textId="41656FB6"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005D69BE" w:rsidRPr="00BC77D1">
              <w:rPr>
                <w:rStyle w:val="Hipercze"/>
                <w:noProof/>
              </w:rPr>
              <w:t xml:space="preserve">§ 9. Wymagania dotyczące zatrudnienia </w:t>
            </w:r>
            <w:r w:rsidR="005D69BE" w:rsidRPr="00BC77D1">
              <w:rPr>
                <w:rStyle w:val="Hipercze"/>
                <w:i/>
                <w:iCs/>
                <w:noProof/>
              </w:rPr>
              <w:t>(dotyczy usług)</w:t>
            </w:r>
            <w:r w:rsidR="005D69BE">
              <w:rPr>
                <w:noProof/>
                <w:webHidden/>
              </w:rPr>
              <w:tab/>
            </w:r>
            <w:r w:rsidR="005D69BE">
              <w:rPr>
                <w:noProof/>
                <w:webHidden/>
              </w:rPr>
              <w:fldChar w:fldCharType="begin"/>
            </w:r>
            <w:r w:rsidR="005D69BE">
              <w:rPr>
                <w:noProof/>
                <w:webHidden/>
              </w:rPr>
              <w:instrText xml:space="preserve"> PAGEREF _Toc148612352 \h </w:instrText>
            </w:r>
            <w:r w:rsidR="005D69BE">
              <w:rPr>
                <w:noProof/>
                <w:webHidden/>
              </w:rPr>
            </w:r>
            <w:r w:rsidR="005D69BE">
              <w:rPr>
                <w:noProof/>
                <w:webHidden/>
              </w:rPr>
              <w:fldChar w:fldCharType="separate"/>
            </w:r>
            <w:r w:rsidR="00765A63">
              <w:rPr>
                <w:noProof/>
                <w:webHidden/>
              </w:rPr>
              <w:t>51</w:t>
            </w:r>
            <w:r w:rsidR="005D69BE">
              <w:rPr>
                <w:noProof/>
                <w:webHidden/>
              </w:rPr>
              <w:fldChar w:fldCharType="end"/>
            </w:r>
          </w:hyperlink>
        </w:p>
        <w:p w14:paraId="3207068F" w14:textId="7B7CE116"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005D69BE" w:rsidRPr="00BC77D1">
              <w:rPr>
                <w:rStyle w:val="Hipercze"/>
                <w:noProof/>
              </w:rPr>
              <w:t>§ 10. Podwykonawstwo</w:t>
            </w:r>
            <w:r w:rsidR="005D69BE">
              <w:rPr>
                <w:noProof/>
                <w:webHidden/>
              </w:rPr>
              <w:tab/>
            </w:r>
            <w:r w:rsidR="005D69BE">
              <w:rPr>
                <w:noProof/>
                <w:webHidden/>
              </w:rPr>
              <w:fldChar w:fldCharType="begin"/>
            </w:r>
            <w:r w:rsidR="005D69BE">
              <w:rPr>
                <w:noProof/>
                <w:webHidden/>
              </w:rPr>
              <w:instrText xml:space="preserve"> PAGEREF _Toc148612353 \h </w:instrText>
            </w:r>
            <w:r w:rsidR="005D69BE">
              <w:rPr>
                <w:noProof/>
                <w:webHidden/>
              </w:rPr>
            </w:r>
            <w:r w:rsidR="005D69BE">
              <w:rPr>
                <w:noProof/>
                <w:webHidden/>
              </w:rPr>
              <w:fldChar w:fldCharType="separate"/>
            </w:r>
            <w:r w:rsidR="00765A63">
              <w:rPr>
                <w:noProof/>
                <w:webHidden/>
              </w:rPr>
              <w:t>51</w:t>
            </w:r>
            <w:r w:rsidR="005D69BE">
              <w:rPr>
                <w:noProof/>
                <w:webHidden/>
              </w:rPr>
              <w:fldChar w:fldCharType="end"/>
            </w:r>
          </w:hyperlink>
        </w:p>
        <w:p w14:paraId="52936AC6" w14:textId="5DE53DC7"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005D69BE" w:rsidRPr="00BC77D1">
              <w:rPr>
                <w:rStyle w:val="Hipercze"/>
                <w:noProof/>
              </w:rPr>
              <w:t>§ 11. Nadzór i koordynacja</w:t>
            </w:r>
            <w:r w:rsidR="005D69BE">
              <w:rPr>
                <w:noProof/>
                <w:webHidden/>
              </w:rPr>
              <w:tab/>
            </w:r>
            <w:r w:rsidR="005D69BE">
              <w:rPr>
                <w:noProof/>
                <w:webHidden/>
              </w:rPr>
              <w:fldChar w:fldCharType="begin"/>
            </w:r>
            <w:r w:rsidR="005D69BE">
              <w:rPr>
                <w:noProof/>
                <w:webHidden/>
              </w:rPr>
              <w:instrText xml:space="preserve"> PAGEREF _Toc148612354 \h </w:instrText>
            </w:r>
            <w:r w:rsidR="005D69BE">
              <w:rPr>
                <w:noProof/>
                <w:webHidden/>
              </w:rPr>
            </w:r>
            <w:r w:rsidR="005D69BE">
              <w:rPr>
                <w:noProof/>
                <w:webHidden/>
              </w:rPr>
              <w:fldChar w:fldCharType="separate"/>
            </w:r>
            <w:r w:rsidR="00765A63">
              <w:rPr>
                <w:noProof/>
                <w:webHidden/>
              </w:rPr>
              <w:t>52</w:t>
            </w:r>
            <w:r w:rsidR="005D69BE">
              <w:rPr>
                <w:noProof/>
                <w:webHidden/>
              </w:rPr>
              <w:fldChar w:fldCharType="end"/>
            </w:r>
          </w:hyperlink>
        </w:p>
        <w:p w14:paraId="7C740B10" w14:textId="49C9EEDB"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005D69BE" w:rsidRPr="00BC77D1">
              <w:rPr>
                <w:rStyle w:val="Hipercze"/>
                <w:noProof/>
              </w:rPr>
              <w:t>§ 12. Badania kontrolne (Audyt)</w:t>
            </w:r>
            <w:r w:rsidR="005D69BE">
              <w:rPr>
                <w:noProof/>
                <w:webHidden/>
              </w:rPr>
              <w:tab/>
            </w:r>
            <w:r w:rsidR="005D69BE">
              <w:rPr>
                <w:noProof/>
                <w:webHidden/>
              </w:rPr>
              <w:fldChar w:fldCharType="begin"/>
            </w:r>
            <w:r w:rsidR="005D69BE">
              <w:rPr>
                <w:noProof/>
                <w:webHidden/>
              </w:rPr>
              <w:instrText xml:space="preserve"> PAGEREF _Toc148612355 \h </w:instrText>
            </w:r>
            <w:r w:rsidR="005D69BE">
              <w:rPr>
                <w:noProof/>
                <w:webHidden/>
              </w:rPr>
            </w:r>
            <w:r w:rsidR="005D69BE">
              <w:rPr>
                <w:noProof/>
                <w:webHidden/>
              </w:rPr>
              <w:fldChar w:fldCharType="separate"/>
            </w:r>
            <w:r w:rsidR="00765A63">
              <w:rPr>
                <w:noProof/>
                <w:webHidden/>
              </w:rPr>
              <w:t>53</w:t>
            </w:r>
            <w:r w:rsidR="005D69BE">
              <w:rPr>
                <w:noProof/>
                <w:webHidden/>
              </w:rPr>
              <w:fldChar w:fldCharType="end"/>
            </w:r>
          </w:hyperlink>
        </w:p>
        <w:p w14:paraId="0AD95C8D" w14:textId="5AE0BA7F"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005D69BE" w:rsidRPr="00BC77D1">
              <w:rPr>
                <w:rStyle w:val="Hipercze"/>
                <w:noProof/>
              </w:rPr>
              <w:t>§ 13. Kary umowne i odpowiedzialność</w:t>
            </w:r>
            <w:r w:rsidR="005D69BE">
              <w:rPr>
                <w:noProof/>
                <w:webHidden/>
              </w:rPr>
              <w:tab/>
            </w:r>
            <w:r w:rsidR="005D69BE">
              <w:rPr>
                <w:noProof/>
                <w:webHidden/>
              </w:rPr>
              <w:fldChar w:fldCharType="begin"/>
            </w:r>
            <w:r w:rsidR="005D69BE">
              <w:rPr>
                <w:noProof/>
                <w:webHidden/>
              </w:rPr>
              <w:instrText xml:space="preserve"> PAGEREF _Toc148612356 \h </w:instrText>
            </w:r>
            <w:r w:rsidR="005D69BE">
              <w:rPr>
                <w:noProof/>
                <w:webHidden/>
              </w:rPr>
            </w:r>
            <w:r w:rsidR="005D69BE">
              <w:rPr>
                <w:noProof/>
                <w:webHidden/>
              </w:rPr>
              <w:fldChar w:fldCharType="separate"/>
            </w:r>
            <w:r w:rsidR="00765A63">
              <w:rPr>
                <w:noProof/>
                <w:webHidden/>
              </w:rPr>
              <w:t>54</w:t>
            </w:r>
            <w:r w:rsidR="005D69BE">
              <w:rPr>
                <w:noProof/>
                <w:webHidden/>
              </w:rPr>
              <w:fldChar w:fldCharType="end"/>
            </w:r>
          </w:hyperlink>
        </w:p>
        <w:p w14:paraId="4FC04AE3" w14:textId="3F07606B"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005D69BE" w:rsidRPr="00BC77D1">
              <w:rPr>
                <w:rStyle w:val="Hipercze"/>
                <w:noProof/>
              </w:rPr>
              <w:t>§ 14. Rozwiązanie, odstąpienie lub wypowiedzenie Umowy</w:t>
            </w:r>
            <w:r w:rsidR="005D69BE">
              <w:rPr>
                <w:noProof/>
                <w:webHidden/>
              </w:rPr>
              <w:tab/>
            </w:r>
            <w:r w:rsidR="005D69BE">
              <w:rPr>
                <w:noProof/>
                <w:webHidden/>
              </w:rPr>
              <w:fldChar w:fldCharType="begin"/>
            </w:r>
            <w:r w:rsidR="005D69BE">
              <w:rPr>
                <w:noProof/>
                <w:webHidden/>
              </w:rPr>
              <w:instrText xml:space="preserve"> PAGEREF _Toc148612357 \h </w:instrText>
            </w:r>
            <w:r w:rsidR="005D69BE">
              <w:rPr>
                <w:noProof/>
                <w:webHidden/>
              </w:rPr>
            </w:r>
            <w:r w:rsidR="005D69BE">
              <w:rPr>
                <w:noProof/>
                <w:webHidden/>
              </w:rPr>
              <w:fldChar w:fldCharType="separate"/>
            </w:r>
            <w:r w:rsidR="00765A63">
              <w:rPr>
                <w:noProof/>
                <w:webHidden/>
              </w:rPr>
              <w:t>55</w:t>
            </w:r>
            <w:r w:rsidR="005D69BE">
              <w:rPr>
                <w:noProof/>
                <w:webHidden/>
              </w:rPr>
              <w:fldChar w:fldCharType="end"/>
            </w:r>
          </w:hyperlink>
        </w:p>
        <w:p w14:paraId="1F05D31D" w14:textId="4C3B9908"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005D69BE" w:rsidRPr="00BC77D1">
              <w:rPr>
                <w:rStyle w:val="Hipercze"/>
                <w:noProof/>
              </w:rPr>
              <w:t>§ 15. Zmiany Umowy</w:t>
            </w:r>
            <w:r w:rsidR="005D69BE">
              <w:rPr>
                <w:noProof/>
                <w:webHidden/>
              </w:rPr>
              <w:tab/>
            </w:r>
            <w:r w:rsidR="005D69BE">
              <w:rPr>
                <w:noProof/>
                <w:webHidden/>
              </w:rPr>
              <w:fldChar w:fldCharType="begin"/>
            </w:r>
            <w:r w:rsidR="005D69BE">
              <w:rPr>
                <w:noProof/>
                <w:webHidden/>
              </w:rPr>
              <w:instrText xml:space="preserve"> PAGEREF _Toc148612358 \h </w:instrText>
            </w:r>
            <w:r w:rsidR="005D69BE">
              <w:rPr>
                <w:noProof/>
                <w:webHidden/>
              </w:rPr>
            </w:r>
            <w:r w:rsidR="005D69BE">
              <w:rPr>
                <w:noProof/>
                <w:webHidden/>
              </w:rPr>
              <w:fldChar w:fldCharType="separate"/>
            </w:r>
            <w:r w:rsidR="00765A63">
              <w:rPr>
                <w:noProof/>
                <w:webHidden/>
              </w:rPr>
              <w:t>57</w:t>
            </w:r>
            <w:r w:rsidR="005D69BE">
              <w:rPr>
                <w:noProof/>
                <w:webHidden/>
              </w:rPr>
              <w:fldChar w:fldCharType="end"/>
            </w:r>
          </w:hyperlink>
        </w:p>
        <w:p w14:paraId="3D80C18C" w14:textId="06D1ADCE"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005D69BE" w:rsidRPr="00BC77D1">
              <w:rPr>
                <w:rStyle w:val="Hipercze"/>
                <w:noProof/>
              </w:rPr>
              <w:t>§ 16. Waloryzacja</w:t>
            </w:r>
            <w:r w:rsidR="005D69BE">
              <w:rPr>
                <w:noProof/>
                <w:webHidden/>
              </w:rPr>
              <w:tab/>
            </w:r>
            <w:r w:rsidR="005D69BE">
              <w:rPr>
                <w:noProof/>
                <w:webHidden/>
              </w:rPr>
              <w:fldChar w:fldCharType="begin"/>
            </w:r>
            <w:r w:rsidR="005D69BE">
              <w:rPr>
                <w:noProof/>
                <w:webHidden/>
              </w:rPr>
              <w:instrText xml:space="preserve"> PAGEREF _Toc148612359 \h </w:instrText>
            </w:r>
            <w:r w:rsidR="005D69BE">
              <w:rPr>
                <w:noProof/>
                <w:webHidden/>
              </w:rPr>
            </w:r>
            <w:r w:rsidR="005D69BE">
              <w:rPr>
                <w:noProof/>
                <w:webHidden/>
              </w:rPr>
              <w:fldChar w:fldCharType="separate"/>
            </w:r>
            <w:r w:rsidR="00765A63">
              <w:rPr>
                <w:noProof/>
                <w:webHidden/>
              </w:rPr>
              <w:t>58</w:t>
            </w:r>
            <w:r w:rsidR="005D69BE">
              <w:rPr>
                <w:noProof/>
                <w:webHidden/>
              </w:rPr>
              <w:fldChar w:fldCharType="end"/>
            </w:r>
          </w:hyperlink>
        </w:p>
        <w:p w14:paraId="0F8DF2AD" w14:textId="2AA53CBD"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005D69BE" w:rsidRPr="00BC77D1">
              <w:rPr>
                <w:rStyle w:val="Hipercze"/>
                <w:noProof/>
              </w:rPr>
              <w:t>§17. Ochrona danych osobowych</w:t>
            </w:r>
            <w:r w:rsidR="005D69BE">
              <w:rPr>
                <w:noProof/>
                <w:webHidden/>
              </w:rPr>
              <w:tab/>
            </w:r>
            <w:r w:rsidR="005D69BE">
              <w:rPr>
                <w:noProof/>
                <w:webHidden/>
              </w:rPr>
              <w:fldChar w:fldCharType="begin"/>
            </w:r>
            <w:r w:rsidR="005D69BE">
              <w:rPr>
                <w:noProof/>
                <w:webHidden/>
              </w:rPr>
              <w:instrText xml:space="preserve"> PAGEREF _Toc148612360 \h </w:instrText>
            </w:r>
            <w:r w:rsidR="005D69BE">
              <w:rPr>
                <w:noProof/>
                <w:webHidden/>
              </w:rPr>
            </w:r>
            <w:r w:rsidR="005D69BE">
              <w:rPr>
                <w:noProof/>
                <w:webHidden/>
              </w:rPr>
              <w:fldChar w:fldCharType="separate"/>
            </w:r>
            <w:r w:rsidR="00765A63">
              <w:rPr>
                <w:noProof/>
                <w:webHidden/>
              </w:rPr>
              <w:t>58</w:t>
            </w:r>
            <w:r w:rsidR="005D69BE">
              <w:rPr>
                <w:noProof/>
                <w:webHidden/>
              </w:rPr>
              <w:fldChar w:fldCharType="end"/>
            </w:r>
          </w:hyperlink>
        </w:p>
        <w:p w14:paraId="53A39004" w14:textId="4F7A7CA4"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005D69BE" w:rsidRPr="00BC77D1">
              <w:rPr>
                <w:rStyle w:val="Hipercze"/>
                <w:noProof/>
              </w:rPr>
              <w:t>§18. Ochrona tajemnic przedsiębiorcy, zachowanie poufności</w:t>
            </w:r>
            <w:r w:rsidR="005D69BE">
              <w:rPr>
                <w:noProof/>
                <w:webHidden/>
              </w:rPr>
              <w:tab/>
            </w:r>
            <w:r w:rsidR="005D69BE">
              <w:rPr>
                <w:noProof/>
                <w:webHidden/>
              </w:rPr>
              <w:fldChar w:fldCharType="begin"/>
            </w:r>
            <w:r w:rsidR="005D69BE">
              <w:rPr>
                <w:noProof/>
                <w:webHidden/>
              </w:rPr>
              <w:instrText xml:space="preserve"> PAGEREF _Toc148612361 \h </w:instrText>
            </w:r>
            <w:r w:rsidR="005D69BE">
              <w:rPr>
                <w:noProof/>
                <w:webHidden/>
              </w:rPr>
            </w:r>
            <w:r w:rsidR="005D69BE">
              <w:rPr>
                <w:noProof/>
                <w:webHidden/>
              </w:rPr>
              <w:fldChar w:fldCharType="separate"/>
            </w:r>
            <w:r w:rsidR="00765A63">
              <w:rPr>
                <w:noProof/>
                <w:webHidden/>
              </w:rPr>
              <w:t>58</w:t>
            </w:r>
            <w:r w:rsidR="005D69BE">
              <w:rPr>
                <w:noProof/>
                <w:webHidden/>
              </w:rPr>
              <w:fldChar w:fldCharType="end"/>
            </w:r>
          </w:hyperlink>
        </w:p>
        <w:p w14:paraId="44D8D9FF" w14:textId="6038BCEB"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005D69BE" w:rsidRPr="00BC77D1">
              <w:rPr>
                <w:rStyle w:val="Hipercze"/>
                <w:noProof/>
              </w:rPr>
              <w:t>§19. Zasady etyki</w:t>
            </w:r>
            <w:r w:rsidR="005D69BE">
              <w:rPr>
                <w:noProof/>
                <w:webHidden/>
              </w:rPr>
              <w:tab/>
            </w:r>
            <w:r w:rsidR="005D69BE">
              <w:rPr>
                <w:noProof/>
                <w:webHidden/>
              </w:rPr>
              <w:fldChar w:fldCharType="begin"/>
            </w:r>
            <w:r w:rsidR="005D69BE">
              <w:rPr>
                <w:noProof/>
                <w:webHidden/>
              </w:rPr>
              <w:instrText xml:space="preserve"> PAGEREF _Toc148612362 \h </w:instrText>
            </w:r>
            <w:r w:rsidR="005D69BE">
              <w:rPr>
                <w:noProof/>
                <w:webHidden/>
              </w:rPr>
            </w:r>
            <w:r w:rsidR="005D69BE">
              <w:rPr>
                <w:noProof/>
                <w:webHidden/>
              </w:rPr>
              <w:fldChar w:fldCharType="separate"/>
            </w:r>
            <w:r w:rsidR="00765A63">
              <w:rPr>
                <w:noProof/>
                <w:webHidden/>
              </w:rPr>
              <w:t>59</w:t>
            </w:r>
            <w:r w:rsidR="005D69BE">
              <w:rPr>
                <w:noProof/>
                <w:webHidden/>
              </w:rPr>
              <w:fldChar w:fldCharType="end"/>
            </w:r>
          </w:hyperlink>
        </w:p>
        <w:p w14:paraId="4E2FDEBB" w14:textId="54654FE3"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005D69BE" w:rsidRPr="00BC77D1">
              <w:rPr>
                <w:rStyle w:val="Hipercze"/>
                <w:noProof/>
              </w:rPr>
              <w:t>§ 20. Nadzór wynikający z zarządzania środowiskowego</w:t>
            </w:r>
            <w:r w:rsidR="005D69BE">
              <w:rPr>
                <w:noProof/>
                <w:webHidden/>
              </w:rPr>
              <w:tab/>
            </w:r>
            <w:r w:rsidR="005D69BE">
              <w:rPr>
                <w:noProof/>
                <w:webHidden/>
              </w:rPr>
              <w:fldChar w:fldCharType="begin"/>
            </w:r>
            <w:r w:rsidR="005D69BE">
              <w:rPr>
                <w:noProof/>
                <w:webHidden/>
              </w:rPr>
              <w:instrText xml:space="preserve"> PAGEREF _Toc148612363 \h </w:instrText>
            </w:r>
            <w:r w:rsidR="005D69BE">
              <w:rPr>
                <w:noProof/>
                <w:webHidden/>
              </w:rPr>
            </w:r>
            <w:r w:rsidR="005D69BE">
              <w:rPr>
                <w:noProof/>
                <w:webHidden/>
              </w:rPr>
              <w:fldChar w:fldCharType="separate"/>
            </w:r>
            <w:r w:rsidR="00765A63">
              <w:rPr>
                <w:noProof/>
                <w:webHidden/>
              </w:rPr>
              <w:t>60</w:t>
            </w:r>
            <w:r w:rsidR="005D69BE">
              <w:rPr>
                <w:noProof/>
                <w:webHidden/>
              </w:rPr>
              <w:fldChar w:fldCharType="end"/>
            </w:r>
          </w:hyperlink>
        </w:p>
        <w:p w14:paraId="1D8096A2" w14:textId="72529397"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005D69BE" w:rsidRPr="00BC77D1">
              <w:rPr>
                <w:rStyle w:val="Hipercze"/>
                <w:noProof/>
              </w:rPr>
              <w:t>§ 21. Siła wyższa</w:t>
            </w:r>
            <w:r w:rsidR="005D69BE">
              <w:rPr>
                <w:noProof/>
                <w:webHidden/>
              </w:rPr>
              <w:tab/>
            </w:r>
            <w:r w:rsidR="005D69BE">
              <w:rPr>
                <w:noProof/>
                <w:webHidden/>
              </w:rPr>
              <w:fldChar w:fldCharType="begin"/>
            </w:r>
            <w:r w:rsidR="005D69BE">
              <w:rPr>
                <w:noProof/>
                <w:webHidden/>
              </w:rPr>
              <w:instrText xml:space="preserve"> PAGEREF _Toc148612364 \h </w:instrText>
            </w:r>
            <w:r w:rsidR="005D69BE">
              <w:rPr>
                <w:noProof/>
                <w:webHidden/>
              </w:rPr>
            </w:r>
            <w:r w:rsidR="005D69BE">
              <w:rPr>
                <w:noProof/>
                <w:webHidden/>
              </w:rPr>
              <w:fldChar w:fldCharType="separate"/>
            </w:r>
            <w:r w:rsidR="00765A63">
              <w:rPr>
                <w:noProof/>
                <w:webHidden/>
              </w:rPr>
              <w:t>60</w:t>
            </w:r>
            <w:r w:rsidR="005D69BE">
              <w:rPr>
                <w:noProof/>
                <w:webHidden/>
              </w:rPr>
              <w:fldChar w:fldCharType="end"/>
            </w:r>
          </w:hyperlink>
        </w:p>
        <w:p w14:paraId="691F9180" w14:textId="22BF6D30"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005D69BE" w:rsidRPr="00BC77D1">
              <w:rPr>
                <w:rStyle w:val="Hipercze"/>
                <w:noProof/>
              </w:rPr>
              <w:t>§ 22. Postanowienia końcowe</w:t>
            </w:r>
            <w:r w:rsidR="005D69BE">
              <w:rPr>
                <w:noProof/>
                <w:webHidden/>
              </w:rPr>
              <w:tab/>
            </w:r>
            <w:r w:rsidR="005D69BE">
              <w:rPr>
                <w:noProof/>
                <w:webHidden/>
              </w:rPr>
              <w:fldChar w:fldCharType="begin"/>
            </w:r>
            <w:r w:rsidR="005D69BE">
              <w:rPr>
                <w:noProof/>
                <w:webHidden/>
              </w:rPr>
              <w:instrText xml:space="preserve"> PAGEREF _Toc148612365 \h </w:instrText>
            </w:r>
            <w:r w:rsidR="005D69BE">
              <w:rPr>
                <w:noProof/>
                <w:webHidden/>
              </w:rPr>
            </w:r>
            <w:r w:rsidR="005D69BE">
              <w:rPr>
                <w:noProof/>
                <w:webHidden/>
              </w:rPr>
              <w:fldChar w:fldCharType="separate"/>
            </w:r>
            <w:r w:rsidR="00765A63">
              <w:rPr>
                <w:noProof/>
                <w:webHidden/>
              </w:rPr>
              <w:t>60</w:t>
            </w:r>
            <w:r w:rsidR="005D69BE">
              <w:rPr>
                <w:noProof/>
                <w:webHidden/>
              </w:rPr>
              <w:fldChar w:fldCharType="end"/>
            </w:r>
          </w:hyperlink>
        </w:p>
        <w:p w14:paraId="7B1DD4BB" w14:textId="560F9445" w:rsidR="005D69BE" w:rsidRDefault="00000000">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005D69BE" w:rsidRPr="00BC77D1">
              <w:rPr>
                <w:rStyle w:val="Hipercze"/>
                <w:noProof/>
              </w:rPr>
              <w:t>Załączniki do Umowy</w:t>
            </w:r>
            <w:r w:rsidR="005D69BE">
              <w:rPr>
                <w:noProof/>
                <w:webHidden/>
              </w:rPr>
              <w:tab/>
            </w:r>
            <w:r w:rsidR="005D69BE">
              <w:rPr>
                <w:noProof/>
                <w:webHidden/>
              </w:rPr>
              <w:fldChar w:fldCharType="begin"/>
            </w:r>
            <w:r w:rsidR="005D69BE">
              <w:rPr>
                <w:noProof/>
                <w:webHidden/>
              </w:rPr>
              <w:instrText xml:space="preserve"> PAGEREF _Toc148612366 \h </w:instrText>
            </w:r>
            <w:r w:rsidR="005D69BE">
              <w:rPr>
                <w:noProof/>
                <w:webHidden/>
              </w:rPr>
            </w:r>
            <w:r w:rsidR="005D69BE">
              <w:rPr>
                <w:noProof/>
                <w:webHidden/>
              </w:rPr>
              <w:fldChar w:fldCharType="separate"/>
            </w:r>
            <w:r w:rsidR="00765A63">
              <w:rPr>
                <w:noProof/>
                <w:webHidden/>
              </w:rPr>
              <w:t>60</w:t>
            </w:r>
            <w:r w:rsidR="005D69BE">
              <w:rPr>
                <w:noProof/>
                <w:webHidden/>
              </w:rPr>
              <w:fldChar w:fldCharType="end"/>
            </w:r>
          </w:hyperlink>
        </w:p>
        <w:p w14:paraId="42770617"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6B317971" w14:textId="77777777" w:rsidR="009C3A6A" w:rsidRDefault="009C3A6A">
      <w:pPr>
        <w:spacing w:after="160" w:line="259" w:lineRule="auto"/>
        <w:rPr>
          <w:b/>
          <w:bCs/>
          <w:sz w:val="22"/>
          <w:szCs w:val="22"/>
        </w:rPr>
      </w:pPr>
      <w:r>
        <w:rPr>
          <w:b/>
          <w:bCs/>
          <w:sz w:val="22"/>
          <w:szCs w:val="22"/>
        </w:rPr>
        <w:br w:type="page"/>
      </w:r>
    </w:p>
    <w:p w14:paraId="640CE321" w14:textId="77777777" w:rsidR="00683A07" w:rsidRPr="00E66F78" w:rsidRDefault="00683A07" w:rsidP="00683A07">
      <w:pPr>
        <w:pStyle w:val="Nagwek2"/>
      </w:pPr>
      <w:bookmarkStart w:id="110" w:name="_Toc64016200"/>
      <w:bookmarkStart w:id="111" w:name="_Toc106184581"/>
      <w:bookmarkStart w:id="112" w:name="_Toc148612344"/>
      <w:bookmarkStart w:id="113" w:name="_Hlk67825483"/>
      <w:r w:rsidRPr="00E66F78">
        <w:lastRenderedPageBreak/>
        <w:t xml:space="preserve">§1. </w:t>
      </w:r>
      <w:r w:rsidRPr="00683A07">
        <w:t>Podstawa</w:t>
      </w:r>
      <w:r w:rsidRPr="00E66F78">
        <w:t xml:space="preserve"> zawarcia Umowy</w:t>
      </w:r>
      <w:bookmarkEnd w:id="110"/>
      <w:bookmarkEnd w:id="111"/>
      <w:bookmarkEnd w:id="112"/>
    </w:p>
    <w:p w14:paraId="5D724539" w14:textId="77777777" w:rsidR="00683A07" w:rsidRPr="00E2613F" w:rsidRDefault="00683A07" w:rsidP="003977A0">
      <w:pPr>
        <w:numPr>
          <w:ilvl w:val="0"/>
          <w:numId w:val="42"/>
        </w:numPr>
        <w:spacing w:before="120" w:line="259" w:lineRule="auto"/>
        <w:ind w:hanging="357"/>
        <w:jc w:val="both"/>
        <w:rPr>
          <w:sz w:val="22"/>
          <w:szCs w:val="22"/>
        </w:rPr>
      </w:pPr>
      <w:r w:rsidRPr="00E2613F">
        <w:rPr>
          <w:sz w:val="22"/>
          <w:szCs w:val="22"/>
        </w:rPr>
        <w:t xml:space="preserve">Umowa została zawarta w wyniku przeprowadzenia postępowania o udzielenie zamówienia publicznego  pn. </w:t>
      </w:r>
      <w:r w:rsidR="00E2613F" w:rsidRPr="00E2613F">
        <w:rPr>
          <w:b/>
          <w:bCs/>
          <w:i/>
          <w:sz w:val="22"/>
          <w:szCs w:val="22"/>
        </w:rPr>
        <w:t xml:space="preserve">Dostawa / zakup wózków widłowych dla potrzeb Oddziałów w Polskiej Grupie Górniczej S.A. z podziałem na 3 zadania </w:t>
      </w:r>
      <w:r w:rsidRPr="00E2613F">
        <w:rPr>
          <w:sz w:val="22"/>
          <w:szCs w:val="22"/>
        </w:rPr>
        <w:t xml:space="preserve"> (nr sprawy </w:t>
      </w:r>
      <w:r w:rsidR="00E2613F">
        <w:rPr>
          <w:sz w:val="22"/>
          <w:szCs w:val="22"/>
        </w:rPr>
        <w:t>402300446</w:t>
      </w:r>
      <w:r w:rsidRPr="00E2613F">
        <w:rPr>
          <w:sz w:val="22"/>
          <w:szCs w:val="22"/>
        </w:rPr>
        <w:t>)</w:t>
      </w:r>
    </w:p>
    <w:bookmarkEnd w:id="113"/>
    <w:p w14:paraId="03D68C8E" w14:textId="77777777" w:rsidR="00683A07" w:rsidRPr="00EC0565" w:rsidRDefault="00683A07" w:rsidP="00683A07">
      <w:pPr>
        <w:spacing w:line="259" w:lineRule="auto"/>
        <w:ind w:left="360"/>
        <w:jc w:val="both"/>
        <w:rPr>
          <w:sz w:val="22"/>
          <w:szCs w:val="22"/>
        </w:rPr>
      </w:pPr>
      <w:r w:rsidRPr="00EC0565">
        <w:rPr>
          <w:sz w:val="22"/>
          <w:szCs w:val="22"/>
        </w:rPr>
        <w:t>w zakresie:</w:t>
      </w:r>
    </w:p>
    <w:p w14:paraId="58DAC5D4" w14:textId="77777777" w:rsidR="00683A07" w:rsidRPr="00E66F78" w:rsidRDefault="00683A07">
      <w:pPr>
        <w:numPr>
          <w:ilvl w:val="1"/>
          <w:numId w:val="42"/>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5BE4303A" w14:textId="77777777" w:rsidR="00683A07" w:rsidRPr="00512F13" w:rsidRDefault="00683A07">
      <w:pPr>
        <w:numPr>
          <w:ilvl w:val="1"/>
          <w:numId w:val="42"/>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5C1B1595" w14:textId="77777777" w:rsidR="00683A07" w:rsidRPr="00E66F78" w:rsidRDefault="00683A07">
      <w:pPr>
        <w:numPr>
          <w:ilvl w:val="1"/>
          <w:numId w:val="42"/>
        </w:numPr>
        <w:spacing w:line="259" w:lineRule="auto"/>
        <w:ind w:hanging="357"/>
        <w:jc w:val="both"/>
        <w:rPr>
          <w:sz w:val="22"/>
          <w:szCs w:val="22"/>
        </w:rPr>
      </w:pPr>
      <w:r>
        <w:rPr>
          <w:bCs/>
          <w:sz w:val="22"/>
          <w:szCs w:val="22"/>
        </w:rPr>
        <w:t>….</w:t>
      </w:r>
    </w:p>
    <w:p w14:paraId="1617E047" w14:textId="77777777" w:rsidR="00683A07" w:rsidRPr="000C0BCE" w:rsidRDefault="00683A07">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D03D3E5" w14:textId="77777777" w:rsidR="00683A07" w:rsidRPr="00A33BF6" w:rsidRDefault="00683A07" w:rsidP="00683A07">
      <w:pPr>
        <w:spacing w:before="120"/>
        <w:jc w:val="both"/>
        <w:rPr>
          <w:sz w:val="22"/>
          <w:szCs w:val="22"/>
        </w:rPr>
      </w:pPr>
    </w:p>
    <w:p w14:paraId="06E4B257" w14:textId="77777777" w:rsidR="00683A07" w:rsidRPr="00A33BF6" w:rsidRDefault="00683A07" w:rsidP="00683A07">
      <w:pPr>
        <w:pStyle w:val="Nagwek2"/>
      </w:pPr>
      <w:bookmarkStart w:id="114" w:name="_Toc64016201"/>
      <w:bookmarkStart w:id="115" w:name="_Toc106184582"/>
      <w:bookmarkStart w:id="116" w:name="_Toc148612345"/>
      <w:r w:rsidRPr="00A33BF6">
        <w:t>§2. Przedmiot Umowy</w:t>
      </w:r>
      <w:bookmarkEnd w:id="114"/>
      <w:bookmarkEnd w:id="115"/>
      <w:bookmarkEnd w:id="116"/>
    </w:p>
    <w:p w14:paraId="0E9A6549" w14:textId="77777777" w:rsidR="00683A07" w:rsidRPr="00A33BF6" w:rsidRDefault="00683A07" w:rsidP="00E5422B">
      <w:pPr>
        <w:numPr>
          <w:ilvl w:val="0"/>
          <w:numId w:val="76"/>
        </w:numPr>
        <w:spacing w:line="259" w:lineRule="auto"/>
        <w:jc w:val="both"/>
        <w:rPr>
          <w:sz w:val="22"/>
          <w:szCs w:val="22"/>
        </w:rPr>
      </w:pPr>
      <w:bookmarkStart w:id="117" w:name="_Hlk67825626"/>
      <w:r w:rsidRPr="00A33BF6">
        <w:rPr>
          <w:sz w:val="22"/>
          <w:szCs w:val="22"/>
        </w:rPr>
        <w:t xml:space="preserve">Przedmiotem Umowy jest </w:t>
      </w:r>
      <w:r w:rsidR="00E2613F" w:rsidRPr="00E2613F">
        <w:rPr>
          <w:b/>
          <w:bCs/>
          <w:i/>
          <w:sz w:val="22"/>
          <w:szCs w:val="22"/>
        </w:rPr>
        <w:t xml:space="preserve">Dostawa / zakup wózków widłowych dla potrzeb Oddziałów w Polskiej Grupie Górniczej S.A.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542C6567" w14:textId="77777777" w:rsidR="00683A07" w:rsidRPr="00A33BF6" w:rsidRDefault="00683A07" w:rsidP="00E5422B">
      <w:pPr>
        <w:numPr>
          <w:ilvl w:val="0"/>
          <w:numId w:val="76"/>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463B0FFC" w14:textId="77777777" w:rsidR="00683A07" w:rsidRPr="00AD47F9" w:rsidRDefault="00683A07" w:rsidP="00E5422B">
      <w:pPr>
        <w:numPr>
          <w:ilvl w:val="0"/>
          <w:numId w:val="76"/>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62E12224" w14:textId="77777777" w:rsidR="00683A07" w:rsidRPr="00AD47F9" w:rsidRDefault="00683A07" w:rsidP="00E5422B">
      <w:pPr>
        <w:numPr>
          <w:ilvl w:val="0"/>
          <w:numId w:val="76"/>
        </w:numPr>
        <w:spacing w:line="259" w:lineRule="auto"/>
        <w:ind w:left="357"/>
        <w:jc w:val="both"/>
        <w:rPr>
          <w:sz w:val="22"/>
          <w:szCs w:val="22"/>
        </w:rPr>
      </w:pPr>
      <w:r w:rsidRPr="00AD47F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8E080F">
        <w:rPr>
          <w:sz w:val="22"/>
          <w:szCs w:val="22"/>
        </w:rPr>
        <w:t>.</w:t>
      </w:r>
    </w:p>
    <w:p w14:paraId="71E7B8FC" w14:textId="77777777" w:rsidR="00683A07" w:rsidRPr="00AD47F9" w:rsidRDefault="00683A07" w:rsidP="00E5422B">
      <w:pPr>
        <w:numPr>
          <w:ilvl w:val="0"/>
          <w:numId w:val="76"/>
        </w:numPr>
        <w:autoSpaceDE w:val="0"/>
        <w:autoSpaceDN w:val="0"/>
        <w:adjustRightInd w:val="0"/>
        <w:jc w:val="both"/>
        <w:rPr>
          <w:i/>
          <w:iCs/>
          <w:color w:val="FF0000"/>
          <w:sz w:val="22"/>
          <w:szCs w:val="22"/>
        </w:rPr>
      </w:pPr>
      <w:r w:rsidRPr="00AD47F9">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61B089B1" w14:textId="77777777" w:rsidR="00683A07" w:rsidRPr="00AD47F9" w:rsidRDefault="00683A07" w:rsidP="008E080F">
      <w:pPr>
        <w:numPr>
          <w:ilvl w:val="0"/>
          <w:numId w:val="76"/>
        </w:numPr>
        <w:spacing w:line="259" w:lineRule="auto"/>
        <w:ind w:left="357"/>
        <w:jc w:val="both"/>
        <w:rPr>
          <w:sz w:val="22"/>
          <w:szCs w:val="22"/>
        </w:rPr>
      </w:pPr>
      <w:r w:rsidRPr="00AD47F9">
        <w:rPr>
          <w:sz w:val="22"/>
          <w:szCs w:val="22"/>
        </w:rPr>
        <w:t xml:space="preserve">Realizacja Umowy </w:t>
      </w:r>
      <w:r w:rsidRPr="00CA2BC0">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umowy</w:t>
      </w:r>
      <w:r w:rsidR="00CA2BC0">
        <w:rPr>
          <w:sz w:val="22"/>
          <w:szCs w:val="22"/>
        </w:rPr>
        <w:t>.</w:t>
      </w:r>
      <w:bookmarkStart w:id="118" w:name="_Hlk148350736"/>
    </w:p>
    <w:p w14:paraId="4C9F25BD" w14:textId="77777777" w:rsidR="00683A07" w:rsidRPr="00AD47F9" w:rsidRDefault="00683A07" w:rsidP="00683A07">
      <w:pPr>
        <w:spacing w:line="259" w:lineRule="auto"/>
        <w:ind w:left="360"/>
        <w:jc w:val="both"/>
        <w:rPr>
          <w:sz w:val="22"/>
          <w:szCs w:val="22"/>
        </w:rPr>
      </w:pPr>
    </w:p>
    <w:p w14:paraId="1077A6B8" w14:textId="77777777" w:rsidR="00683A07" w:rsidRPr="00AD47F9" w:rsidRDefault="00683A07" w:rsidP="00683A07">
      <w:pPr>
        <w:pStyle w:val="Nagwek2"/>
      </w:pPr>
      <w:bookmarkStart w:id="119" w:name="_Toc64016202"/>
      <w:bookmarkStart w:id="120" w:name="_Toc80870483"/>
      <w:bookmarkStart w:id="121" w:name="_Toc106184583"/>
      <w:bookmarkStart w:id="122" w:name="_Toc148612346"/>
      <w:r w:rsidRPr="00AD47F9">
        <w:t>§3. Cena i sposób rozliczeń</w:t>
      </w:r>
      <w:bookmarkEnd w:id="119"/>
      <w:bookmarkEnd w:id="120"/>
      <w:bookmarkEnd w:id="121"/>
      <w:bookmarkEnd w:id="122"/>
    </w:p>
    <w:p w14:paraId="59439943" w14:textId="66615664" w:rsidR="00683A07" w:rsidRPr="00613BF8" w:rsidRDefault="00683A07">
      <w:pPr>
        <w:numPr>
          <w:ilvl w:val="0"/>
          <w:numId w:val="43"/>
        </w:numPr>
        <w:spacing w:line="259" w:lineRule="auto"/>
        <w:ind w:hanging="357"/>
        <w:jc w:val="both"/>
        <w:rPr>
          <w:sz w:val="22"/>
          <w:szCs w:val="22"/>
        </w:rPr>
      </w:pPr>
      <w:bookmarkStart w:id="123" w:name="_Hlk148356870"/>
      <w:r w:rsidRPr="00613BF8">
        <w:rPr>
          <w:sz w:val="22"/>
          <w:szCs w:val="22"/>
        </w:rPr>
        <w:t>Wartość Umowy</w:t>
      </w:r>
      <w:r w:rsidR="009B47B6" w:rsidRPr="00613BF8">
        <w:rPr>
          <w:sz w:val="22"/>
          <w:szCs w:val="22"/>
        </w:rPr>
        <w:t xml:space="preserve"> </w:t>
      </w:r>
      <w:r w:rsidR="00613BF8" w:rsidRPr="00613BF8">
        <w:rPr>
          <w:sz w:val="22"/>
          <w:szCs w:val="22"/>
        </w:rPr>
        <w:t>nie przekroczy</w:t>
      </w:r>
      <w:r w:rsidRPr="00613BF8">
        <w:rPr>
          <w:sz w:val="22"/>
          <w:szCs w:val="22"/>
        </w:rPr>
        <w:t>:  ……………… zł netto.</w:t>
      </w:r>
    </w:p>
    <w:p w14:paraId="115B96EE" w14:textId="77777777" w:rsidR="00683A07" w:rsidRPr="00613BF8" w:rsidRDefault="00683A07" w:rsidP="00683A07">
      <w:pPr>
        <w:spacing w:line="259" w:lineRule="auto"/>
        <w:ind w:left="360"/>
        <w:jc w:val="both"/>
        <w:rPr>
          <w:sz w:val="22"/>
          <w:szCs w:val="22"/>
        </w:rPr>
      </w:pPr>
      <w:r w:rsidRPr="00613BF8">
        <w:rPr>
          <w:sz w:val="22"/>
          <w:szCs w:val="22"/>
        </w:rPr>
        <w:t xml:space="preserve">w tym: </w:t>
      </w:r>
    </w:p>
    <w:p w14:paraId="01B9D80B" w14:textId="77777777" w:rsidR="00683A07" w:rsidRPr="00613BF8" w:rsidRDefault="00683A07">
      <w:pPr>
        <w:numPr>
          <w:ilvl w:val="1"/>
          <w:numId w:val="43"/>
        </w:numPr>
        <w:spacing w:line="259" w:lineRule="auto"/>
        <w:ind w:hanging="357"/>
        <w:jc w:val="both"/>
        <w:rPr>
          <w:sz w:val="22"/>
          <w:szCs w:val="22"/>
        </w:rPr>
      </w:pPr>
      <w:r w:rsidRPr="00613BF8">
        <w:rPr>
          <w:sz w:val="22"/>
          <w:szCs w:val="22"/>
        </w:rPr>
        <w:t>dla zadania nr 1 : ………………. zł netto,</w:t>
      </w:r>
    </w:p>
    <w:p w14:paraId="51A1DE95" w14:textId="77777777" w:rsidR="00683A07" w:rsidRPr="00613BF8" w:rsidRDefault="00683A07">
      <w:pPr>
        <w:numPr>
          <w:ilvl w:val="1"/>
          <w:numId w:val="43"/>
        </w:numPr>
        <w:spacing w:line="259" w:lineRule="auto"/>
        <w:ind w:hanging="357"/>
        <w:jc w:val="both"/>
        <w:rPr>
          <w:sz w:val="22"/>
          <w:szCs w:val="22"/>
        </w:rPr>
      </w:pPr>
      <w:r w:rsidRPr="00613BF8">
        <w:rPr>
          <w:sz w:val="22"/>
          <w:szCs w:val="22"/>
        </w:rPr>
        <w:t>dla zadania nr 2 : ………………. zł netto</w:t>
      </w:r>
    </w:p>
    <w:p w14:paraId="49E4EA00" w14:textId="77777777" w:rsidR="00683A07" w:rsidRPr="00613BF8" w:rsidRDefault="00683A07">
      <w:pPr>
        <w:numPr>
          <w:ilvl w:val="1"/>
          <w:numId w:val="43"/>
        </w:numPr>
        <w:spacing w:line="259" w:lineRule="auto"/>
        <w:ind w:hanging="357"/>
        <w:jc w:val="both"/>
        <w:rPr>
          <w:sz w:val="22"/>
          <w:szCs w:val="22"/>
        </w:rPr>
      </w:pPr>
      <w:r w:rsidRPr="00613BF8">
        <w:rPr>
          <w:sz w:val="22"/>
          <w:szCs w:val="22"/>
        </w:rPr>
        <w:t>…..</w:t>
      </w:r>
    </w:p>
    <w:p w14:paraId="6DF1D3BF" w14:textId="77777777" w:rsidR="00683A07" w:rsidRPr="00A33BF6" w:rsidRDefault="00683A07">
      <w:pPr>
        <w:numPr>
          <w:ilvl w:val="0"/>
          <w:numId w:val="43"/>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715526BE" w14:textId="77777777" w:rsidR="00D31070" w:rsidRPr="00D31070" w:rsidRDefault="00D31070" w:rsidP="007E5548">
      <w:pPr>
        <w:pStyle w:val="Akapitzlist"/>
        <w:numPr>
          <w:ilvl w:val="0"/>
          <w:numId w:val="43"/>
        </w:numPr>
        <w:spacing w:line="259" w:lineRule="auto"/>
        <w:jc w:val="both"/>
        <w:rPr>
          <w:sz w:val="22"/>
          <w:szCs w:val="22"/>
        </w:rPr>
      </w:pPr>
      <w:r w:rsidRPr="00A33BF6">
        <w:rPr>
          <w:sz w:val="22"/>
          <w:szCs w:val="22"/>
        </w:rPr>
        <w:t xml:space="preserve">Ceny jednostkowe netto, w oparciu o które będą rozliczane wykonane </w:t>
      </w:r>
      <w:r w:rsidRPr="0069634C">
        <w:rPr>
          <w:sz w:val="22"/>
          <w:szCs w:val="22"/>
        </w:rPr>
        <w:t>dostawy</w:t>
      </w:r>
      <w:r w:rsidRPr="00D31070">
        <w:rPr>
          <w:color w:val="FF0000"/>
          <w:sz w:val="22"/>
          <w:szCs w:val="22"/>
        </w:rPr>
        <w:t xml:space="preserve"> </w:t>
      </w:r>
      <w:r w:rsidRPr="00D31070">
        <w:rPr>
          <w:sz w:val="22"/>
          <w:szCs w:val="22"/>
        </w:rPr>
        <w:t xml:space="preserve">zawiera Cennik, stanowiący </w:t>
      </w:r>
      <w:r w:rsidRPr="00D31070">
        <w:rPr>
          <w:b/>
          <w:bCs/>
          <w:sz w:val="22"/>
          <w:szCs w:val="22"/>
        </w:rPr>
        <w:t>Załącznik nr 2 do Umowy</w:t>
      </w:r>
      <w:r w:rsidRPr="00D31070">
        <w:rPr>
          <w:sz w:val="22"/>
          <w:szCs w:val="22"/>
        </w:rPr>
        <w:t xml:space="preserve">. </w:t>
      </w:r>
    </w:p>
    <w:p w14:paraId="6ABC37A3" w14:textId="77777777" w:rsidR="007C34C7" w:rsidRPr="00A33BF6" w:rsidRDefault="00683A07">
      <w:pPr>
        <w:numPr>
          <w:ilvl w:val="0"/>
          <w:numId w:val="43"/>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zostanie doliczony podatek od towarów i usług w</w:t>
      </w:r>
      <w:r w:rsidR="009B47B6">
        <w:rPr>
          <w:sz w:val="22"/>
          <w:szCs w:val="22"/>
        </w:rPr>
        <w:t>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51AF68B7" w14:textId="77777777" w:rsidR="00826239" w:rsidRPr="00894946" w:rsidRDefault="000C3805">
      <w:pPr>
        <w:pStyle w:val="bullet"/>
        <w:numPr>
          <w:ilvl w:val="0"/>
          <w:numId w:val="43"/>
        </w:numPr>
        <w:spacing w:before="0" w:after="0"/>
        <w:jc w:val="both"/>
        <w:rPr>
          <w:i/>
          <w:sz w:val="22"/>
          <w:szCs w:val="22"/>
        </w:rPr>
      </w:pPr>
      <w:r w:rsidRPr="00894946">
        <w:rPr>
          <w:sz w:val="22"/>
        </w:rPr>
        <w:t>Dla zamówień przekazanych Wykonawcy w terminie obowiązywania Umowy (tj. 6 miesięcy od daty zawarcia Umowy)</w:t>
      </w:r>
      <w:r w:rsidR="002A734C" w:rsidRPr="00894946">
        <w:rPr>
          <w:sz w:val="22"/>
        </w:rPr>
        <w:t xml:space="preserve"> ceny jednostkowe </w:t>
      </w:r>
      <w:r w:rsidR="00703169" w:rsidRPr="00894946">
        <w:rPr>
          <w:sz w:val="22"/>
        </w:rPr>
        <w:t xml:space="preserve">netto </w:t>
      </w:r>
      <w:r w:rsidR="002A734C" w:rsidRPr="00894946">
        <w:rPr>
          <w:sz w:val="22"/>
        </w:rPr>
        <w:t>są</w:t>
      </w:r>
      <w:r w:rsidR="00683A07" w:rsidRPr="00894946">
        <w:rPr>
          <w:sz w:val="22"/>
        </w:rPr>
        <w:t xml:space="preserve"> stał</w:t>
      </w:r>
      <w:r w:rsidR="002A734C" w:rsidRPr="00894946">
        <w:rPr>
          <w:sz w:val="22"/>
        </w:rPr>
        <w:t>e</w:t>
      </w:r>
      <w:r w:rsidR="00826239" w:rsidRPr="00894946">
        <w:rPr>
          <w:sz w:val="22"/>
        </w:rPr>
        <w:t>,</w:t>
      </w:r>
      <w:r w:rsidR="00683A07" w:rsidRPr="00894946">
        <w:rPr>
          <w:sz w:val="22"/>
        </w:rPr>
        <w:t xml:space="preserve"> a wartość Umowy nie będzie indeksowana</w:t>
      </w:r>
      <w:r w:rsidR="00826239" w:rsidRPr="00894946">
        <w:rPr>
          <w:sz w:val="22"/>
          <w:szCs w:val="20"/>
        </w:rPr>
        <w:t>.</w:t>
      </w:r>
    </w:p>
    <w:p w14:paraId="51512206" w14:textId="77777777" w:rsidR="00683A07" w:rsidRPr="00A33BF6" w:rsidRDefault="00683A07">
      <w:pPr>
        <w:numPr>
          <w:ilvl w:val="0"/>
          <w:numId w:val="43"/>
        </w:numPr>
        <w:spacing w:line="259" w:lineRule="auto"/>
        <w:ind w:hanging="357"/>
        <w:jc w:val="both"/>
        <w:rPr>
          <w:sz w:val="22"/>
          <w:szCs w:val="22"/>
        </w:rPr>
      </w:pPr>
      <w:r w:rsidRPr="00A33BF6">
        <w:rPr>
          <w:sz w:val="22"/>
          <w:szCs w:val="22"/>
        </w:rPr>
        <w:t>Cen</w:t>
      </w:r>
      <w:r w:rsidR="002A734C" w:rsidRPr="00A33BF6">
        <w:rPr>
          <w:sz w:val="22"/>
          <w:szCs w:val="22"/>
        </w:rPr>
        <w:t>a netto oraz ceny</w:t>
      </w:r>
      <w:r w:rsidRPr="00A33BF6">
        <w:rPr>
          <w:sz w:val="22"/>
          <w:szCs w:val="22"/>
        </w:rPr>
        <w:t xml:space="preserve"> jednostkowe netto zawierają wszelkie koszty Wykonawcy związane z</w:t>
      </w:r>
      <w:r w:rsidR="009B47B6">
        <w:rPr>
          <w:sz w:val="22"/>
          <w:szCs w:val="22"/>
        </w:rPr>
        <w:t> </w:t>
      </w:r>
      <w:r w:rsidRPr="00A33BF6">
        <w:rPr>
          <w:sz w:val="22"/>
          <w:szCs w:val="22"/>
        </w:rPr>
        <w:t xml:space="preserve">realizacją Umowy, w tym w szczególności podatki, opłaty, cło, </w:t>
      </w:r>
      <w:r w:rsidR="00220350">
        <w:rPr>
          <w:sz w:val="22"/>
          <w:szCs w:val="22"/>
        </w:rPr>
        <w:t>itd.</w:t>
      </w:r>
      <w:r w:rsidRPr="00A33BF6">
        <w:rPr>
          <w:sz w:val="22"/>
          <w:szCs w:val="22"/>
        </w:rPr>
        <w:t xml:space="preserve"> i nie będą podlegały zmianom, chyba że postanowienia Umowy wprost stanowią inaczej. </w:t>
      </w:r>
    </w:p>
    <w:p w14:paraId="30932F73" w14:textId="77777777" w:rsidR="00826239" w:rsidRPr="00A33BF6" w:rsidRDefault="00826239">
      <w:pPr>
        <w:pStyle w:val="Tekstpodstawowy"/>
        <w:numPr>
          <w:ilvl w:val="0"/>
          <w:numId w:val="43"/>
        </w:numPr>
        <w:tabs>
          <w:tab w:val="left" w:pos="851"/>
        </w:tabs>
        <w:spacing w:after="0"/>
        <w:jc w:val="both"/>
        <w:rPr>
          <w:iCs/>
          <w:sz w:val="22"/>
          <w:szCs w:val="22"/>
        </w:rPr>
      </w:pPr>
      <w:bookmarkStart w:id="124" w:name="_Hlk148343732"/>
      <w:bookmarkStart w:id="125" w:name="_Hlk154579687"/>
      <w:r w:rsidRPr="00A33BF6">
        <w:rPr>
          <w:iCs/>
          <w:sz w:val="22"/>
          <w:szCs w:val="22"/>
        </w:rPr>
        <w:t>W przypadku, gdy Wykonawcą jest podmiot zagraniczny, zgodnie z ustawą o podatku od towarów i usług, Zamawiający jest zobowiązany rozliczyć podatek VAT.</w:t>
      </w:r>
    </w:p>
    <w:bookmarkEnd w:id="124"/>
    <w:p w14:paraId="19901E81" w14:textId="77777777" w:rsidR="00683A07" w:rsidRPr="00A33BF6" w:rsidRDefault="00683A07">
      <w:pPr>
        <w:pStyle w:val="Tekstpodstawowy"/>
        <w:numPr>
          <w:ilvl w:val="0"/>
          <w:numId w:val="43"/>
        </w:numPr>
        <w:tabs>
          <w:tab w:val="left" w:pos="851"/>
        </w:tabs>
        <w:spacing w:after="0"/>
        <w:jc w:val="both"/>
        <w:rPr>
          <w:sz w:val="22"/>
          <w:szCs w:val="22"/>
        </w:rPr>
      </w:pPr>
      <w:r w:rsidRPr="00A33BF6">
        <w:rPr>
          <w:sz w:val="22"/>
          <w:szCs w:val="22"/>
        </w:rPr>
        <w:lastRenderedPageBreak/>
        <w:t>W przypadku, gdy z realizacją Umowy wiążą się obowiązki celne (w tym związane z formalnościami celnymi i zapłatą cła), obowiązki te spoczywają na Wykonawcy.</w:t>
      </w:r>
    </w:p>
    <w:bookmarkEnd w:id="125"/>
    <w:p w14:paraId="48EEF887" w14:textId="77777777" w:rsidR="006D4B81" w:rsidRPr="00D91E29" w:rsidRDefault="00683A07" w:rsidP="00D91E29">
      <w:pPr>
        <w:numPr>
          <w:ilvl w:val="0"/>
          <w:numId w:val="43"/>
        </w:numPr>
        <w:spacing w:line="259" w:lineRule="auto"/>
        <w:jc w:val="both"/>
        <w:rPr>
          <w:strike/>
          <w:sz w:val="22"/>
          <w:szCs w:val="22"/>
        </w:rPr>
      </w:pPr>
      <w:r w:rsidRPr="00A33BF6">
        <w:rPr>
          <w:sz w:val="22"/>
          <w:szCs w:val="22"/>
        </w:rPr>
        <w:t xml:space="preserve">Wykonawcy przysługuje wynagrodzenie za faktycznie świadczone </w:t>
      </w:r>
      <w:r w:rsidR="009E2F84" w:rsidRPr="0069634C">
        <w:rPr>
          <w:sz w:val="22"/>
          <w:szCs w:val="22"/>
        </w:rPr>
        <w:t>dostawy</w:t>
      </w:r>
      <w:r w:rsidRPr="009B2237">
        <w:rPr>
          <w:sz w:val="22"/>
          <w:szCs w:val="22"/>
        </w:rPr>
        <w:t>,</w:t>
      </w:r>
      <w:r w:rsidRPr="00AD47F9">
        <w:rPr>
          <w:sz w:val="22"/>
          <w:szCs w:val="22"/>
        </w:rPr>
        <w:t xml:space="preserve"> </w:t>
      </w:r>
      <w:r w:rsidRPr="00A33BF6">
        <w:rPr>
          <w:sz w:val="22"/>
          <w:szCs w:val="22"/>
        </w:rPr>
        <w:t xml:space="preserve">które rozliczane </w:t>
      </w:r>
      <w:r w:rsidR="002A734C" w:rsidRPr="00A33BF6">
        <w:rPr>
          <w:sz w:val="22"/>
          <w:szCs w:val="22"/>
        </w:rPr>
        <w:t xml:space="preserve">będą </w:t>
      </w:r>
      <w:r w:rsidRPr="00D91E29">
        <w:rPr>
          <w:sz w:val="22"/>
          <w:szCs w:val="22"/>
          <w:lang w:val="cs-CZ"/>
        </w:rPr>
        <w:t xml:space="preserve">na podstawie </w:t>
      </w:r>
      <w:r w:rsidR="006D4B81" w:rsidRPr="00D91E29">
        <w:rPr>
          <w:sz w:val="22"/>
          <w:szCs w:val="22"/>
          <w:lang w:val="cs-CZ"/>
        </w:rPr>
        <w:t>faktycznej ilości jednostek</w:t>
      </w:r>
      <w:r w:rsidR="006D4B81" w:rsidRPr="00D91E29">
        <w:rPr>
          <w:color w:val="FF0000"/>
          <w:sz w:val="22"/>
          <w:szCs w:val="22"/>
          <w:lang w:val="cs-CZ"/>
        </w:rPr>
        <w:t xml:space="preserve"> </w:t>
      </w:r>
      <w:r w:rsidR="006D4B81" w:rsidRPr="00D91E29">
        <w:rPr>
          <w:sz w:val="22"/>
          <w:szCs w:val="22"/>
          <w:lang w:val="cs-CZ"/>
        </w:rPr>
        <w:t>i cen jednostkowych  netto,  zgodnie z </w:t>
      </w:r>
      <w:r w:rsidR="006D4B81" w:rsidRPr="00D91E29">
        <w:rPr>
          <w:b/>
          <w:bCs/>
          <w:sz w:val="22"/>
          <w:szCs w:val="22"/>
          <w:lang w:val="cs-CZ"/>
        </w:rPr>
        <w:t xml:space="preserve">Załącznikiem nr 2 </w:t>
      </w:r>
      <w:r w:rsidR="006D4B81" w:rsidRPr="00D91E29">
        <w:rPr>
          <w:sz w:val="22"/>
          <w:szCs w:val="22"/>
          <w:lang w:val="cs-CZ"/>
        </w:rPr>
        <w:t>do Umowy</w:t>
      </w:r>
      <w:r w:rsidR="00D91E29" w:rsidRPr="00D91E29">
        <w:rPr>
          <w:sz w:val="22"/>
          <w:szCs w:val="22"/>
          <w:lang w:val="cs-CZ"/>
        </w:rPr>
        <w:t>.</w:t>
      </w:r>
    </w:p>
    <w:bookmarkEnd w:id="123"/>
    <w:p w14:paraId="12C13FB1" w14:textId="77777777" w:rsidR="00683A07" w:rsidRPr="0046246A" w:rsidRDefault="00683A07">
      <w:pPr>
        <w:numPr>
          <w:ilvl w:val="0"/>
          <w:numId w:val="43"/>
        </w:numPr>
        <w:spacing w:line="259" w:lineRule="auto"/>
        <w:ind w:left="357"/>
        <w:jc w:val="both"/>
        <w:rPr>
          <w:sz w:val="22"/>
          <w:szCs w:val="22"/>
        </w:rPr>
      </w:pPr>
      <w:r w:rsidRPr="0046246A">
        <w:rPr>
          <w:sz w:val="22"/>
          <w:szCs w:val="22"/>
        </w:rPr>
        <w:t>Wszelkie rozliczenia będą dokonywane w złotych polskich.</w:t>
      </w:r>
    </w:p>
    <w:p w14:paraId="1AB52B51" w14:textId="68693093" w:rsidR="00683A07" w:rsidRPr="00894946" w:rsidRDefault="00683A07">
      <w:pPr>
        <w:numPr>
          <w:ilvl w:val="0"/>
          <w:numId w:val="43"/>
        </w:numPr>
        <w:spacing w:line="259" w:lineRule="auto"/>
        <w:ind w:hanging="357"/>
        <w:jc w:val="both"/>
        <w:rPr>
          <w:sz w:val="22"/>
          <w:szCs w:val="22"/>
        </w:rPr>
      </w:pPr>
      <w:r w:rsidRPr="00894946">
        <w:rPr>
          <w:sz w:val="22"/>
          <w:szCs w:val="22"/>
        </w:rPr>
        <w:t xml:space="preserve">Zamawiający oświadcza, że minimalny gwarantowany poziom wykonania Umowy </w:t>
      </w:r>
      <w:r w:rsidR="00894946" w:rsidRPr="00894946">
        <w:rPr>
          <w:sz w:val="22"/>
          <w:szCs w:val="22"/>
        </w:rPr>
        <w:t>obejmuje realizację zamówienia podstawowego</w:t>
      </w:r>
      <w:r w:rsidRPr="00894946">
        <w:rPr>
          <w:sz w:val="22"/>
          <w:szCs w:val="22"/>
        </w:rPr>
        <w:t>. Wykonawcy nie przysługują roszczenia o</w:t>
      </w:r>
      <w:r w:rsidR="00894946" w:rsidRPr="00894946">
        <w:rPr>
          <w:sz w:val="22"/>
          <w:szCs w:val="22"/>
        </w:rPr>
        <w:t> </w:t>
      </w:r>
      <w:r w:rsidRPr="00894946">
        <w:rPr>
          <w:sz w:val="22"/>
          <w:szCs w:val="22"/>
        </w:rPr>
        <w:t>wykonanie Umowy w większym zakresie.</w:t>
      </w:r>
    </w:p>
    <w:p w14:paraId="334B76E0" w14:textId="77777777" w:rsidR="00683A07" w:rsidRPr="00782719" w:rsidRDefault="00683A07" w:rsidP="00683A07">
      <w:pPr>
        <w:spacing w:line="259" w:lineRule="auto"/>
        <w:ind w:left="714"/>
        <w:jc w:val="both"/>
        <w:rPr>
          <w:sz w:val="22"/>
          <w:szCs w:val="22"/>
        </w:rPr>
      </w:pPr>
    </w:p>
    <w:p w14:paraId="711C4EE8" w14:textId="77777777" w:rsidR="00683A07" w:rsidRPr="00733BF2" w:rsidRDefault="00683A07" w:rsidP="00683A07">
      <w:pPr>
        <w:pStyle w:val="Nagwek2"/>
      </w:pPr>
      <w:bookmarkStart w:id="126" w:name="_Toc106184584"/>
      <w:bookmarkStart w:id="127" w:name="_Toc148612347"/>
      <w:bookmarkEnd w:id="118"/>
      <w:r w:rsidRPr="00733BF2">
        <w:t>§4. Fakturowanie i płatności</w:t>
      </w:r>
      <w:bookmarkEnd w:id="126"/>
      <w:bookmarkEnd w:id="127"/>
    </w:p>
    <w:p w14:paraId="660C0AD2" w14:textId="77777777" w:rsidR="007C34C7" w:rsidRPr="00A27F69" w:rsidRDefault="007C34C7" w:rsidP="00E5422B">
      <w:pPr>
        <w:numPr>
          <w:ilvl w:val="0"/>
          <w:numId w:val="69"/>
        </w:numPr>
        <w:jc w:val="both"/>
        <w:rPr>
          <w:sz w:val="22"/>
          <w:szCs w:val="22"/>
        </w:rPr>
      </w:pPr>
      <w:bookmarkStart w:id="128"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w:t>
      </w:r>
      <w:r w:rsidRPr="009505E0">
        <w:rPr>
          <w:sz w:val="22"/>
          <w:szCs w:val="22"/>
        </w:rPr>
        <w:t xml:space="preserve">zgodnie </w:t>
      </w:r>
      <w:r w:rsidRPr="009505E0">
        <w:rPr>
          <w:sz w:val="22"/>
          <w:szCs w:val="22"/>
        </w:rPr>
        <w:br/>
        <w:t>z obowiązującymi przepisami prawa.  Do faktury Wykonawca zobowiązany jest dołączyć Protokół odbioru</w:t>
      </w:r>
      <w:r w:rsidR="0069634C" w:rsidRPr="009505E0">
        <w:rPr>
          <w:sz w:val="22"/>
          <w:szCs w:val="22"/>
        </w:rPr>
        <w:t xml:space="preserve"> końcowego</w:t>
      </w:r>
      <w:r w:rsidRPr="009505E0">
        <w:rPr>
          <w:sz w:val="22"/>
          <w:szCs w:val="22"/>
        </w:rPr>
        <w:t xml:space="preserve"> podpisany </w:t>
      </w:r>
      <w:r w:rsidR="00856E98" w:rsidRPr="009505E0">
        <w:rPr>
          <w:sz w:val="22"/>
          <w:szCs w:val="22"/>
        </w:rPr>
        <w:t>zgodnie z ust. 3</w:t>
      </w:r>
      <w:r w:rsidRPr="009505E0">
        <w:rPr>
          <w:sz w:val="22"/>
          <w:szCs w:val="22"/>
        </w:rPr>
        <w:t xml:space="preserve"> (</w:t>
      </w:r>
      <w:r w:rsidRPr="009505E0">
        <w:rPr>
          <w:i/>
          <w:iCs/>
          <w:sz w:val="22"/>
          <w:szCs w:val="22"/>
        </w:rPr>
        <w:t>wzór stanowi Załącznik nr 1.</w:t>
      </w:r>
      <w:r w:rsidR="0069634C" w:rsidRPr="009505E0">
        <w:rPr>
          <w:i/>
          <w:iCs/>
          <w:sz w:val="22"/>
          <w:szCs w:val="22"/>
        </w:rPr>
        <w:t>2</w:t>
      </w:r>
      <w:r w:rsidRPr="009505E0">
        <w:rPr>
          <w:i/>
          <w:iCs/>
          <w:sz w:val="22"/>
          <w:szCs w:val="22"/>
        </w:rPr>
        <w:t>. do umowy</w:t>
      </w:r>
      <w:r w:rsidRPr="009505E0">
        <w:rPr>
          <w:sz w:val="22"/>
          <w:szCs w:val="22"/>
        </w:rPr>
        <w:t>).</w:t>
      </w:r>
      <w:r w:rsidRPr="00D9278D">
        <w:rPr>
          <w:sz w:val="22"/>
          <w:szCs w:val="22"/>
        </w:rPr>
        <w:t xml:space="preserve"> </w:t>
      </w:r>
    </w:p>
    <w:p w14:paraId="770813E5" w14:textId="77777777" w:rsidR="007C34C7" w:rsidRPr="00856E98" w:rsidRDefault="007C34C7" w:rsidP="00E5422B">
      <w:pPr>
        <w:numPr>
          <w:ilvl w:val="0"/>
          <w:numId w:val="69"/>
        </w:numPr>
        <w:jc w:val="both"/>
        <w:rPr>
          <w:color w:val="00B050"/>
          <w:sz w:val="24"/>
          <w:szCs w:val="24"/>
        </w:rPr>
      </w:pPr>
      <w:r w:rsidRPr="000E40FD">
        <w:rPr>
          <w:sz w:val="22"/>
          <w:szCs w:val="22"/>
        </w:rPr>
        <w:t xml:space="preserve">Gdy Wykonawcą umowy jest konsorcjum, w Protokole odbioru wskazuje się członka konsorcjum który wystawi fakturę za objęty </w:t>
      </w:r>
      <w:r>
        <w:rPr>
          <w:sz w:val="22"/>
          <w:szCs w:val="22"/>
        </w:rPr>
        <w:t>P</w:t>
      </w:r>
      <w:r w:rsidRPr="000E40FD">
        <w:rPr>
          <w:sz w:val="22"/>
          <w:szCs w:val="22"/>
        </w:rPr>
        <w:t xml:space="preserve">rotokołem </w:t>
      </w:r>
      <w:r>
        <w:rPr>
          <w:sz w:val="22"/>
          <w:szCs w:val="22"/>
        </w:rPr>
        <w:t xml:space="preserve">odbioru </w:t>
      </w:r>
      <w:r w:rsidRPr="000E40FD">
        <w:rPr>
          <w:sz w:val="22"/>
          <w:szCs w:val="22"/>
        </w:rPr>
        <w:t xml:space="preserve">przedmiot Umowy. W przypadku gdy faktury za objęty </w:t>
      </w:r>
      <w:r>
        <w:rPr>
          <w:sz w:val="22"/>
          <w:szCs w:val="22"/>
        </w:rPr>
        <w:t>P</w:t>
      </w:r>
      <w:r w:rsidRPr="000E40FD">
        <w:rPr>
          <w:sz w:val="22"/>
          <w:szCs w:val="22"/>
        </w:rPr>
        <w:t xml:space="preserve">rotokołem </w:t>
      </w:r>
      <w:r>
        <w:rPr>
          <w:sz w:val="22"/>
          <w:szCs w:val="22"/>
        </w:rPr>
        <w:t xml:space="preserve">odbioru </w:t>
      </w:r>
      <w:r w:rsidRPr="000E40FD">
        <w:rPr>
          <w:sz w:val="22"/>
          <w:szCs w:val="22"/>
        </w:rPr>
        <w:t xml:space="preserve">przedmiot Umowy wystawi dwóch lub więcej członków konsorcjum w </w:t>
      </w:r>
      <w:r>
        <w:rPr>
          <w:sz w:val="22"/>
          <w:szCs w:val="22"/>
        </w:rPr>
        <w:t>P</w:t>
      </w:r>
      <w:r w:rsidRPr="000E40FD">
        <w:rPr>
          <w:sz w:val="22"/>
          <w:szCs w:val="22"/>
        </w:rPr>
        <w:t xml:space="preserve">rotokole odbioru wskazuje się wartość netto każdej z faktur. Zapłata faktur zgodnie ze wskazaniem zawartym w </w:t>
      </w:r>
      <w:r>
        <w:rPr>
          <w:sz w:val="22"/>
          <w:szCs w:val="22"/>
        </w:rPr>
        <w:t>P</w:t>
      </w:r>
      <w:r w:rsidRPr="000E40FD">
        <w:rPr>
          <w:sz w:val="22"/>
          <w:szCs w:val="22"/>
        </w:rPr>
        <w:t xml:space="preserve">rotokole odbioru jest równoznaczna ze spełnieniem świadczenia za objęty </w:t>
      </w:r>
      <w:r w:rsidRPr="00856E98">
        <w:rPr>
          <w:sz w:val="22"/>
          <w:szCs w:val="22"/>
        </w:rPr>
        <w:t xml:space="preserve">Protokołem odbioru przedmiot Umowy wobec wszystkich wykonawców Umowy. </w:t>
      </w:r>
    </w:p>
    <w:p w14:paraId="0BF030D4" w14:textId="77777777" w:rsidR="007C34C7" w:rsidRPr="00A33BF6" w:rsidRDefault="007C34C7" w:rsidP="00E5422B">
      <w:pPr>
        <w:numPr>
          <w:ilvl w:val="0"/>
          <w:numId w:val="69"/>
        </w:numPr>
        <w:jc w:val="both"/>
        <w:rPr>
          <w:sz w:val="24"/>
          <w:szCs w:val="24"/>
        </w:rPr>
      </w:pPr>
      <w:r w:rsidRPr="00856E98">
        <w:rPr>
          <w:sz w:val="22"/>
          <w:szCs w:val="22"/>
        </w:rPr>
        <w:t xml:space="preserve">Protokół </w:t>
      </w:r>
      <w:r w:rsidRPr="00A33BF6">
        <w:rPr>
          <w:sz w:val="22"/>
          <w:szCs w:val="22"/>
        </w:rPr>
        <w:t xml:space="preserve">odbioru podpisują upoważnieni przedstawiciele Stron wskazani w Umowie. </w:t>
      </w:r>
    </w:p>
    <w:bookmarkEnd w:id="128"/>
    <w:p w14:paraId="188DF994" w14:textId="77777777" w:rsidR="007C34C7" w:rsidRPr="00A33BF6" w:rsidRDefault="007C34C7" w:rsidP="00E5422B">
      <w:pPr>
        <w:numPr>
          <w:ilvl w:val="0"/>
          <w:numId w:val="69"/>
        </w:numPr>
        <w:jc w:val="both"/>
        <w:rPr>
          <w:sz w:val="22"/>
          <w:szCs w:val="22"/>
        </w:rPr>
      </w:pPr>
      <w:r w:rsidRPr="00A33BF6">
        <w:rPr>
          <w:sz w:val="22"/>
          <w:szCs w:val="22"/>
        </w:rPr>
        <w:t>Faktury należy wystawiać zgodnie z obowiązującymi przepisami.</w:t>
      </w:r>
    </w:p>
    <w:p w14:paraId="19AC5DF6" w14:textId="77777777" w:rsidR="007C34C7" w:rsidRPr="00A33BF6" w:rsidRDefault="007C34C7" w:rsidP="00E5422B">
      <w:pPr>
        <w:numPr>
          <w:ilvl w:val="0"/>
          <w:numId w:val="69"/>
        </w:numPr>
        <w:jc w:val="both"/>
        <w:rPr>
          <w:sz w:val="24"/>
          <w:szCs w:val="24"/>
        </w:rPr>
      </w:pPr>
      <w:bookmarkStart w:id="129" w:name="_Hlk154580298"/>
      <w:r w:rsidRPr="00A33BF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w:t>
      </w:r>
      <w:r w:rsidR="0069634C">
        <w:rPr>
          <w:sz w:val="22"/>
          <w:szCs w:val="22"/>
        </w:rPr>
        <w:t> </w:t>
      </w:r>
      <w:r w:rsidRPr="00A33BF6">
        <w:rPr>
          <w:sz w:val="22"/>
          <w:szCs w:val="22"/>
        </w:rPr>
        <w:t>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29"/>
    <w:p w14:paraId="049D6CE1" w14:textId="77777777" w:rsidR="00683A07" w:rsidRPr="00A33BF6" w:rsidRDefault="00683A07" w:rsidP="00E5422B">
      <w:pPr>
        <w:numPr>
          <w:ilvl w:val="0"/>
          <w:numId w:val="69"/>
        </w:numPr>
        <w:jc w:val="both"/>
        <w:rPr>
          <w:sz w:val="22"/>
          <w:szCs w:val="22"/>
        </w:rPr>
      </w:pPr>
      <w:r w:rsidRPr="00A33BF6">
        <w:rPr>
          <w:sz w:val="22"/>
          <w:szCs w:val="22"/>
        </w:rPr>
        <w:t>Fakturę należy wystawić na adres:</w:t>
      </w:r>
    </w:p>
    <w:p w14:paraId="2666A44B"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4AB99FB2" w14:textId="77777777" w:rsidR="00683A07" w:rsidRPr="00733BF2" w:rsidRDefault="00683A07" w:rsidP="00683A07">
      <w:pPr>
        <w:ind w:left="360"/>
        <w:jc w:val="center"/>
        <w:rPr>
          <w:bCs/>
          <w:sz w:val="22"/>
          <w:szCs w:val="22"/>
        </w:rPr>
      </w:pPr>
      <w:r w:rsidRPr="00733BF2">
        <w:rPr>
          <w:bCs/>
          <w:sz w:val="22"/>
          <w:szCs w:val="22"/>
        </w:rPr>
        <w:t>oraz przekazać na adres:</w:t>
      </w:r>
    </w:p>
    <w:p w14:paraId="4E305052"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E863FC5" w14:textId="77777777" w:rsidR="00683A07" w:rsidRPr="00733BF2" w:rsidRDefault="00683A07" w:rsidP="00E5422B">
      <w:pPr>
        <w:numPr>
          <w:ilvl w:val="0"/>
          <w:numId w:val="69"/>
        </w:numPr>
        <w:jc w:val="both"/>
        <w:rPr>
          <w:sz w:val="22"/>
          <w:szCs w:val="22"/>
        </w:rPr>
      </w:pPr>
      <w:r w:rsidRPr="00733BF2">
        <w:rPr>
          <w:sz w:val="22"/>
          <w:szCs w:val="22"/>
        </w:rPr>
        <w:t xml:space="preserve">W przypadku gdy zostało podpisane Porozumienie o przesyłaniu faktur drogą elektroniczną, fakturę oraz Protokół odbioru należy wysyłać na adres wskazany w porozumieniu. </w:t>
      </w:r>
    </w:p>
    <w:p w14:paraId="6F492435" w14:textId="77777777" w:rsidR="00683A07" w:rsidRPr="00733BF2" w:rsidRDefault="00683A07" w:rsidP="00E5422B">
      <w:pPr>
        <w:numPr>
          <w:ilvl w:val="0"/>
          <w:numId w:val="69"/>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63FEF592" w14:textId="77777777" w:rsidR="00683A07" w:rsidRPr="00733BF2" w:rsidRDefault="00683A07" w:rsidP="00E5422B">
      <w:pPr>
        <w:numPr>
          <w:ilvl w:val="0"/>
          <w:numId w:val="69"/>
        </w:numPr>
        <w:jc w:val="both"/>
        <w:rPr>
          <w:sz w:val="22"/>
          <w:szCs w:val="22"/>
        </w:rPr>
      </w:pPr>
      <w:r w:rsidRPr="00733BF2">
        <w:rPr>
          <w:sz w:val="22"/>
          <w:szCs w:val="22"/>
        </w:rPr>
        <w:t>Faktury będą wystawiane w walucie polskiej. Wszelkie płatności dokonywane będą w walucie polskiej.</w:t>
      </w:r>
    </w:p>
    <w:p w14:paraId="471FC6AB" w14:textId="77777777" w:rsidR="00683A07" w:rsidRPr="00733BF2" w:rsidRDefault="00683A07" w:rsidP="00E5422B">
      <w:pPr>
        <w:numPr>
          <w:ilvl w:val="0"/>
          <w:numId w:val="69"/>
        </w:numPr>
        <w:jc w:val="both"/>
        <w:rPr>
          <w:sz w:val="22"/>
          <w:szCs w:val="22"/>
        </w:rPr>
      </w:pPr>
      <w:r w:rsidRPr="00733BF2">
        <w:rPr>
          <w:sz w:val="22"/>
          <w:szCs w:val="22"/>
        </w:rPr>
        <w:t>Przy zapłacie zobowiązania wynikającego z umowy, Zamawiający zastrzega sobie prawo wskazania tytułu płatności (numeru faktury).</w:t>
      </w:r>
    </w:p>
    <w:p w14:paraId="291565CA" w14:textId="77777777" w:rsidR="00683A07" w:rsidRPr="00733BF2" w:rsidRDefault="00683A07" w:rsidP="00E5422B">
      <w:pPr>
        <w:numPr>
          <w:ilvl w:val="0"/>
          <w:numId w:val="69"/>
        </w:numPr>
        <w:jc w:val="both"/>
        <w:rPr>
          <w:sz w:val="22"/>
          <w:szCs w:val="22"/>
        </w:rPr>
      </w:pPr>
      <w:r w:rsidRPr="00733BF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w:t>
      </w:r>
      <w:r w:rsidR="00F41B06">
        <w:rPr>
          <w:sz w:val="22"/>
          <w:szCs w:val="22"/>
        </w:rPr>
        <w:t> </w:t>
      </w:r>
      <w:r w:rsidRPr="00733BF2">
        <w:rPr>
          <w:sz w:val="22"/>
          <w:szCs w:val="22"/>
        </w:rPr>
        <w:t xml:space="preserve">transakcjach handlowych (Dz.U. z 2021r. poz. 424, z </w:t>
      </w:r>
      <w:proofErr w:type="spellStart"/>
      <w:r w:rsidRPr="00733BF2">
        <w:rPr>
          <w:sz w:val="22"/>
          <w:szCs w:val="22"/>
        </w:rPr>
        <w:t>późn</w:t>
      </w:r>
      <w:proofErr w:type="spellEnd"/>
      <w:r w:rsidRPr="00733BF2">
        <w:rPr>
          <w:sz w:val="22"/>
          <w:szCs w:val="22"/>
        </w:rPr>
        <w:t>. zm.).</w:t>
      </w:r>
    </w:p>
    <w:p w14:paraId="34EEBDCA" w14:textId="77777777" w:rsidR="00683A07" w:rsidRPr="00733BF2" w:rsidRDefault="00683A07" w:rsidP="00E5422B">
      <w:pPr>
        <w:numPr>
          <w:ilvl w:val="0"/>
          <w:numId w:val="69"/>
        </w:numPr>
        <w:jc w:val="both"/>
        <w:rPr>
          <w:sz w:val="22"/>
          <w:szCs w:val="22"/>
        </w:rPr>
      </w:pPr>
      <w:r w:rsidRPr="00733BF2">
        <w:rPr>
          <w:sz w:val="22"/>
          <w:szCs w:val="22"/>
        </w:rPr>
        <w:lastRenderedPageBreak/>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45F3CC31" w14:textId="77777777" w:rsidR="00683A07" w:rsidRPr="00733BF2" w:rsidRDefault="00683A07" w:rsidP="00E5422B">
      <w:pPr>
        <w:numPr>
          <w:ilvl w:val="0"/>
          <w:numId w:val="69"/>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D9278D">
        <w:rPr>
          <w:sz w:val="22"/>
          <w:szCs w:val="22"/>
        </w:rPr>
        <w:t>.</w:t>
      </w:r>
    </w:p>
    <w:p w14:paraId="34ED5D87" w14:textId="77777777" w:rsidR="00683A07" w:rsidRPr="00A33BF6" w:rsidRDefault="00683A07" w:rsidP="007E5548">
      <w:pPr>
        <w:ind w:left="426"/>
        <w:jc w:val="both"/>
        <w:rPr>
          <w:sz w:val="22"/>
          <w:szCs w:val="22"/>
        </w:rPr>
      </w:pPr>
      <w:bookmarkStart w:id="130" w:name="_Hlk154580514"/>
      <w:r w:rsidRPr="00A33BF6">
        <w:rPr>
          <w:sz w:val="22"/>
          <w:szCs w:val="22"/>
        </w:rPr>
        <w:t>Wyklucza</w:t>
      </w:r>
      <w:r w:rsidR="007E5548">
        <w:rPr>
          <w:sz w:val="22"/>
          <w:szCs w:val="22"/>
        </w:rPr>
        <w:t> </w:t>
      </w:r>
      <w:r w:rsidRPr="00A33BF6">
        <w:rPr>
          <w:sz w:val="22"/>
          <w:szCs w:val="22"/>
        </w:rPr>
        <w:t>się</w:t>
      </w:r>
      <w:r w:rsidR="007E5548">
        <w:rPr>
          <w:sz w:val="22"/>
          <w:szCs w:val="22"/>
        </w:rPr>
        <w:t> </w:t>
      </w:r>
      <w:r w:rsidRPr="00A33BF6">
        <w:rPr>
          <w:sz w:val="22"/>
          <w:szCs w:val="22"/>
        </w:rPr>
        <w:t>stosowanie</w:t>
      </w:r>
      <w:r w:rsidR="007E5548">
        <w:rPr>
          <w:sz w:val="22"/>
          <w:szCs w:val="22"/>
        </w:rPr>
        <w:t> </w:t>
      </w:r>
      <w:r w:rsidRPr="00A33BF6">
        <w:rPr>
          <w:sz w:val="22"/>
          <w:szCs w:val="22"/>
        </w:rPr>
        <w:t>zaliczek</w:t>
      </w:r>
      <w:r w:rsidR="007E5548">
        <w:rPr>
          <w:sz w:val="22"/>
          <w:szCs w:val="22"/>
        </w:rPr>
        <w:t> </w:t>
      </w:r>
      <w:r w:rsidRPr="00A33BF6">
        <w:rPr>
          <w:sz w:val="22"/>
          <w:szCs w:val="22"/>
        </w:rPr>
        <w:t>i</w:t>
      </w:r>
      <w:r w:rsidR="007E5548">
        <w:rPr>
          <w:sz w:val="22"/>
          <w:szCs w:val="22"/>
        </w:rPr>
        <w:t> </w:t>
      </w:r>
      <w:r w:rsidRPr="00A33BF6">
        <w:rPr>
          <w:sz w:val="22"/>
          <w:szCs w:val="22"/>
        </w:rPr>
        <w:t xml:space="preserve">przedpłat. </w:t>
      </w:r>
      <w:r w:rsidRPr="00A33BF6">
        <w:rPr>
          <w:sz w:val="22"/>
          <w:szCs w:val="22"/>
        </w:rPr>
        <w:br/>
        <w:t xml:space="preserve">Ww. faktura powinna wpłynąć do Zamawiającego na </w:t>
      </w:r>
      <w:r w:rsidRPr="00A33BF6">
        <w:rPr>
          <w:b/>
          <w:bCs/>
          <w:sz w:val="22"/>
          <w:szCs w:val="22"/>
        </w:rPr>
        <w:t>15 dni</w:t>
      </w:r>
      <w:r w:rsidRPr="00A33BF6">
        <w:rPr>
          <w:sz w:val="22"/>
          <w:szCs w:val="22"/>
        </w:rPr>
        <w:t xml:space="preserve"> przed upływem terminu płatności. </w:t>
      </w:r>
      <w:r w:rsidRPr="00A33BF6">
        <w:rPr>
          <w:sz w:val="22"/>
          <w:szCs w:val="22"/>
        </w:rPr>
        <w:br/>
        <w:t xml:space="preserve">W przeciwnym </w:t>
      </w:r>
      <w:r w:rsidR="002B6619" w:rsidRPr="00A33BF6">
        <w:rPr>
          <w:sz w:val="22"/>
          <w:szCs w:val="22"/>
        </w:rPr>
        <w:t>wypadku</w:t>
      </w:r>
      <w:r w:rsidRPr="00A33BF6">
        <w:rPr>
          <w:sz w:val="22"/>
          <w:szCs w:val="22"/>
        </w:rPr>
        <w:t xml:space="preserve"> termin płatności wydłuża się o okres opóźnienia w dostarczeniu faktury</w:t>
      </w:r>
    </w:p>
    <w:bookmarkEnd w:id="130"/>
    <w:p w14:paraId="1129C2D6" w14:textId="77777777" w:rsidR="00683A07" w:rsidRPr="00A33BF6" w:rsidRDefault="00683A07" w:rsidP="00E5422B">
      <w:pPr>
        <w:numPr>
          <w:ilvl w:val="0"/>
          <w:numId w:val="69"/>
        </w:numPr>
        <w:jc w:val="both"/>
        <w:rPr>
          <w:sz w:val="22"/>
          <w:szCs w:val="22"/>
        </w:rPr>
      </w:pPr>
      <w:r w:rsidRPr="00A33BF6">
        <w:rPr>
          <w:sz w:val="22"/>
          <w:szCs w:val="22"/>
        </w:rPr>
        <w:t>Jako termin zapłaty przyjmuje się datę obciążenia rachunku bankowego Zamawiającego.</w:t>
      </w:r>
    </w:p>
    <w:p w14:paraId="0A244777" w14:textId="77777777" w:rsidR="00683A07" w:rsidRPr="00A33BF6" w:rsidRDefault="00683A07" w:rsidP="00E5422B">
      <w:pPr>
        <w:pStyle w:val="Tekstpodstawowy"/>
        <w:numPr>
          <w:ilvl w:val="0"/>
          <w:numId w:val="69"/>
        </w:numPr>
        <w:spacing w:after="0"/>
        <w:jc w:val="both"/>
        <w:rPr>
          <w:sz w:val="22"/>
          <w:szCs w:val="22"/>
        </w:rPr>
      </w:pPr>
      <w:r w:rsidRPr="00A33BF6">
        <w:rPr>
          <w:sz w:val="22"/>
          <w:szCs w:val="22"/>
        </w:rPr>
        <w:t xml:space="preserve">Numer rachunku bankowego Wykonawcy będzie wskazywany każdorazowo </w:t>
      </w:r>
      <w:bookmarkStart w:id="131" w:name="_Hlk154580810"/>
      <w:r w:rsidRPr="00A33BF6">
        <w:rPr>
          <w:sz w:val="22"/>
          <w:szCs w:val="22"/>
        </w:rPr>
        <w:t xml:space="preserve">tylko i wyłącznie </w:t>
      </w:r>
      <w:bookmarkEnd w:id="131"/>
      <w:r w:rsidRPr="00A33BF6">
        <w:rPr>
          <w:sz w:val="22"/>
          <w:szCs w:val="22"/>
        </w:rPr>
        <w:t>na fakturach. Rachunek bankowy wskazany na fakturach powinien być zgodny z numerem rachunku bankowego zawartego w wykazie podmiotów prowadzonych przez szefa KAS).</w:t>
      </w:r>
    </w:p>
    <w:p w14:paraId="2CD64ACB" w14:textId="77777777" w:rsidR="00683A07" w:rsidRPr="00A33BF6" w:rsidRDefault="00683A07" w:rsidP="00E5422B">
      <w:pPr>
        <w:numPr>
          <w:ilvl w:val="0"/>
          <w:numId w:val="69"/>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340007D1" w14:textId="77777777" w:rsidR="00683A07" w:rsidRPr="00733BF2" w:rsidRDefault="00683A07" w:rsidP="00E5422B">
      <w:pPr>
        <w:numPr>
          <w:ilvl w:val="0"/>
          <w:numId w:val="69"/>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038AE01" w14:textId="77777777" w:rsidR="00683A07" w:rsidRPr="00733BF2" w:rsidRDefault="00683A07" w:rsidP="00E5422B">
      <w:pPr>
        <w:numPr>
          <w:ilvl w:val="0"/>
          <w:numId w:val="69"/>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1977FE02" w14:textId="77777777" w:rsidR="00683A07" w:rsidRPr="00733BF2" w:rsidRDefault="00683A07" w:rsidP="00E5422B">
      <w:pPr>
        <w:pStyle w:val="Akapitzlist"/>
        <w:numPr>
          <w:ilvl w:val="0"/>
          <w:numId w:val="69"/>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B585B8F" w14:textId="77777777" w:rsidR="00683A07" w:rsidRPr="00733BF2" w:rsidRDefault="00683A07" w:rsidP="00E5422B">
      <w:pPr>
        <w:pStyle w:val="Akapitzlist"/>
        <w:numPr>
          <w:ilvl w:val="0"/>
          <w:numId w:val="69"/>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7BD5412" w14:textId="77777777" w:rsidR="00683A07" w:rsidRPr="00733BF2" w:rsidRDefault="00683A07" w:rsidP="00E5422B">
      <w:pPr>
        <w:numPr>
          <w:ilvl w:val="0"/>
          <w:numId w:val="69"/>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354F21C3" w14:textId="77777777" w:rsidR="00683A07" w:rsidRPr="00733BF2" w:rsidRDefault="00683A07" w:rsidP="00E5422B">
      <w:pPr>
        <w:numPr>
          <w:ilvl w:val="1"/>
          <w:numId w:val="69"/>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37CF0CFB" w14:textId="77777777" w:rsidR="00683A07" w:rsidRPr="00733BF2" w:rsidRDefault="00683A07" w:rsidP="00E5422B">
      <w:pPr>
        <w:numPr>
          <w:ilvl w:val="1"/>
          <w:numId w:val="69"/>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1D31DC8A" w14:textId="77777777" w:rsidR="00683A07" w:rsidRPr="00733BF2" w:rsidRDefault="00683A07" w:rsidP="00E5422B">
      <w:pPr>
        <w:numPr>
          <w:ilvl w:val="1"/>
          <w:numId w:val="69"/>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1CE66E6E" w14:textId="77777777"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 xml:space="preserve">W przypadku gdy został określony termin ważności certyfikatu, nowy certyfikat należy dostarczyć niezwłocznie po upływie tego terminu. Dla Umów o okresie trwania powyżej roku, w przypadku </w:t>
      </w:r>
      <w:r w:rsidRPr="00733BF2">
        <w:rPr>
          <w:sz w:val="22"/>
          <w:szCs w:val="22"/>
        </w:rPr>
        <w:lastRenderedPageBreak/>
        <w:t>gdy certyfikat rezydencji nie zawiera okresu jego ważności, Wykonawca zobowiązany jest do dostarczenia nowego certyfikatu po upływie 12-tu miesięcy od dnia wydania poprzedniego certyfikatu .</w:t>
      </w:r>
    </w:p>
    <w:p w14:paraId="4F2732B3" w14:textId="77777777" w:rsidR="00683A07" w:rsidRPr="00733BF2" w:rsidRDefault="00683A07" w:rsidP="00E5422B">
      <w:pPr>
        <w:pStyle w:val="Akapitzlist"/>
        <w:numPr>
          <w:ilvl w:val="0"/>
          <w:numId w:val="69"/>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DD0D478" w14:textId="77777777" w:rsidR="00683A07" w:rsidRPr="00733BF2" w:rsidRDefault="00683A07" w:rsidP="00683A07">
      <w:pPr>
        <w:ind w:left="-65"/>
        <w:jc w:val="both"/>
        <w:rPr>
          <w:color w:val="FF0000"/>
          <w:sz w:val="6"/>
          <w:szCs w:val="6"/>
        </w:rPr>
      </w:pPr>
    </w:p>
    <w:p w14:paraId="3F73D876" w14:textId="77777777" w:rsidR="00683A07" w:rsidRPr="00F746F7" w:rsidRDefault="00683A07" w:rsidP="00683A07">
      <w:pPr>
        <w:ind w:left="360"/>
        <w:jc w:val="both"/>
        <w:rPr>
          <w:sz w:val="22"/>
          <w:szCs w:val="22"/>
        </w:rPr>
      </w:pPr>
    </w:p>
    <w:p w14:paraId="5A43EAAD" w14:textId="77777777" w:rsidR="00683A07" w:rsidRPr="00E66F78" w:rsidRDefault="00683A07" w:rsidP="00683A07">
      <w:pPr>
        <w:pStyle w:val="Nagwek2"/>
      </w:pPr>
      <w:bookmarkStart w:id="132" w:name="_Toc64016203"/>
      <w:bookmarkStart w:id="133" w:name="_Toc106184585"/>
      <w:bookmarkStart w:id="134" w:name="_Toc148612348"/>
      <w:r w:rsidRPr="00E66F78">
        <w:t>§ 5. Termin realizacji</w:t>
      </w:r>
      <w:bookmarkEnd w:id="132"/>
      <w:bookmarkEnd w:id="133"/>
      <w:bookmarkEnd w:id="134"/>
    </w:p>
    <w:bookmarkEnd w:id="117"/>
    <w:p w14:paraId="7A8ED772" w14:textId="77777777" w:rsidR="00683A07" w:rsidRPr="009505E0" w:rsidRDefault="00F113A0">
      <w:pPr>
        <w:numPr>
          <w:ilvl w:val="0"/>
          <w:numId w:val="44"/>
        </w:numPr>
        <w:spacing w:before="120" w:after="160" w:line="259" w:lineRule="auto"/>
        <w:contextualSpacing/>
        <w:jc w:val="both"/>
        <w:rPr>
          <w:i/>
          <w:iCs/>
          <w:color w:val="FF0000"/>
          <w:sz w:val="22"/>
          <w:szCs w:val="22"/>
        </w:rPr>
      </w:pPr>
      <w:r w:rsidRPr="009505E0">
        <w:rPr>
          <w:sz w:val="22"/>
          <w:szCs w:val="22"/>
        </w:rPr>
        <w:t xml:space="preserve">Umowa </w:t>
      </w:r>
      <w:r w:rsidR="00EA728A" w:rsidRPr="009505E0">
        <w:rPr>
          <w:sz w:val="22"/>
          <w:szCs w:val="22"/>
        </w:rPr>
        <w:t>obowią</w:t>
      </w:r>
      <w:r w:rsidRPr="009505E0">
        <w:rPr>
          <w:sz w:val="22"/>
          <w:szCs w:val="22"/>
        </w:rPr>
        <w:t xml:space="preserve">zuje dla zamówień przekazanych Wykonawcy w terminie </w:t>
      </w:r>
      <w:r w:rsidR="00177D5D" w:rsidRPr="009505E0">
        <w:rPr>
          <w:b/>
          <w:bCs/>
          <w:sz w:val="22"/>
          <w:szCs w:val="22"/>
        </w:rPr>
        <w:t xml:space="preserve">6 miesięcy od daty </w:t>
      </w:r>
      <w:r w:rsidRPr="009505E0">
        <w:rPr>
          <w:b/>
          <w:bCs/>
          <w:sz w:val="22"/>
          <w:szCs w:val="22"/>
        </w:rPr>
        <w:t xml:space="preserve">jej </w:t>
      </w:r>
      <w:r w:rsidR="00177D5D" w:rsidRPr="009505E0">
        <w:rPr>
          <w:b/>
          <w:bCs/>
          <w:sz w:val="22"/>
          <w:szCs w:val="22"/>
        </w:rPr>
        <w:t>zawarcia</w:t>
      </w:r>
      <w:r w:rsidR="00177D5D" w:rsidRPr="009505E0">
        <w:rPr>
          <w:sz w:val="22"/>
          <w:szCs w:val="22"/>
        </w:rPr>
        <w:t>.</w:t>
      </w:r>
    </w:p>
    <w:p w14:paraId="54EC2022" w14:textId="5757894A" w:rsidR="001D0D0A" w:rsidRPr="009505E0" w:rsidRDefault="00D9278D" w:rsidP="001D0D0A">
      <w:pPr>
        <w:numPr>
          <w:ilvl w:val="0"/>
          <w:numId w:val="44"/>
        </w:numPr>
        <w:spacing w:before="120" w:after="160" w:line="259" w:lineRule="auto"/>
        <w:contextualSpacing/>
        <w:jc w:val="both"/>
        <w:rPr>
          <w:i/>
          <w:iCs/>
          <w:color w:val="FF0000"/>
          <w:sz w:val="22"/>
          <w:szCs w:val="22"/>
        </w:rPr>
      </w:pPr>
      <w:r w:rsidRPr="009505E0">
        <w:rPr>
          <w:sz w:val="22"/>
          <w:szCs w:val="22"/>
        </w:rPr>
        <w:t xml:space="preserve">Termin realizacji zamówienia: </w:t>
      </w:r>
      <w:r w:rsidRPr="00960743">
        <w:rPr>
          <w:b/>
          <w:sz w:val="22"/>
          <w:szCs w:val="22"/>
        </w:rPr>
        <w:t xml:space="preserve">do </w:t>
      </w:r>
      <w:r w:rsidR="00960743" w:rsidRPr="00960743">
        <w:rPr>
          <w:b/>
          <w:sz w:val="22"/>
          <w:szCs w:val="22"/>
        </w:rPr>
        <w:t xml:space="preserve"> 22</w:t>
      </w:r>
      <w:r w:rsidRPr="00960743">
        <w:rPr>
          <w:b/>
          <w:sz w:val="22"/>
          <w:szCs w:val="22"/>
        </w:rPr>
        <w:t xml:space="preserve"> tygodni</w:t>
      </w:r>
      <w:r w:rsidRPr="009505E0">
        <w:rPr>
          <w:b/>
          <w:sz w:val="22"/>
          <w:szCs w:val="22"/>
        </w:rPr>
        <w:t xml:space="preserve"> od przekazania zamówienia Wykonawcy.</w:t>
      </w:r>
    </w:p>
    <w:p w14:paraId="01998B9A" w14:textId="77777777" w:rsidR="001D0D0A" w:rsidRPr="009505E0" w:rsidRDefault="001D0D0A" w:rsidP="00F15C77">
      <w:pPr>
        <w:numPr>
          <w:ilvl w:val="0"/>
          <w:numId w:val="44"/>
        </w:numPr>
        <w:jc w:val="both"/>
        <w:rPr>
          <w:i/>
          <w:iCs/>
          <w:color w:val="FF0000"/>
          <w:sz w:val="22"/>
          <w:szCs w:val="22"/>
        </w:rPr>
      </w:pPr>
      <w:r w:rsidRPr="009505E0">
        <w:rPr>
          <w:sz w:val="22"/>
          <w:szCs w:val="22"/>
        </w:rPr>
        <w:t>W celu realizacji dostaw podstawowych ilości wózków Zamawiający złoży Wykonawcy zamówienie, podpisane przez dwóch Pełnomocników Zarządu Polskiej Grupy Górniczej S.A. w</w:t>
      </w:r>
      <w:r w:rsidR="00F15C77" w:rsidRPr="009505E0">
        <w:rPr>
          <w:sz w:val="22"/>
          <w:szCs w:val="22"/>
        </w:rPr>
        <w:t> </w:t>
      </w:r>
      <w:r w:rsidRPr="009505E0">
        <w:rPr>
          <w:sz w:val="22"/>
          <w:szCs w:val="22"/>
        </w:rPr>
        <w:t>Oddziale Zamawiającego, zgodnie z wzorem stanowiącym Załącznik nr 1.1 do niniejszej umowy.</w:t>
      </w:r>
    </w:p>
    <w:p w14:paraId="7A8D3EDA" w14:textId="4A8F372A" w:rsidR="001D0D0A" w:rsidRPr="009505E0" w:rsidRDefault="001D0D0A" w:rsidP="00F15C77">
      <w:pPr>
        <w:numPr>
          <w:ilvl w:val="0"/>
          <w:numId w:val="44"/>
        </w:numPr>
        <w:ind w:left="357" w:hanging="357"/>
        <w:jc w:val="both"/>
        <w:rPr>
          <w:i/>
          <w:iCs/>
          <w:color w:val="FF0000"/>
          <w:sz w:val="22"/>
          <w:szCs w:val="22"/>
        </w:rPr>
      </w:pPr>
      <w:r w:rsidRPr="009505E0">
        <w:rPr>
          <w:sz w:val="22"/>
          <w:szCs w:val="22"/>
        </w:rPr>
        <w:t>W przypadku dodatkowych opcjonalnych ilości wózków Zamawiający złoży Wykonawcy zamówienie, podpisane przez dwóch Pełnomocników Zarządu Polskiej Grupy Górniczej S.A. w</w:t>
      </w:r>
      <w:r w:rsidR="00F15C77" w:rsidRPr="009505E0">
        <w:rPr>
          <w:sz w:val="22"/>
          <w:szCs w:val="22"/>
        </w:rPr>
        <w:t> </w:t>
      </w:r>
      <w:r w:rsidRPr="009505E0">
        <w:rPr>
          <w:sz w:val="22"/>
          <w:szCs w:val="22"/>
        </w:rPr>
        <w:t xml:space="preserve">Oddziale zamawiającego, zgodnie z wzorem stanowiącym Załącznik nr 1.1 do niniejszej umowy, jednak złożenie ew. zamówienia może nastąpić po </w:t>
      </w:r>
      <w:r w:rsidRPr="009505E0">
        <w:rPr>
          <w:bCs/>
          <w:color w:val="000000"/>
          <w:sz w:val="22"/>
          <w:szCs w:val="22"/>
        </w:rPr>
        <w:t xml:space="preserve">uzyskaniu przez Oddział PGG S.A. PISEMNEJ ZGODY Wiceprezesa Zarządu ds. </w:t>
      </w:r>
      <w:r w:rsidRPr="009505E0">
        <w:rPr>
          <w:sz w:val="22"/>
          <w:szCs w:val="22"/>
        </w:rPr>
        <w:t>Produkcji</w:t>
      </w:r>
      <w:r w:rsidRPr="009505E0">
        <w:rPr>
          <w:bCs/>
          <w:color w:val="000000"/>
          <w:sz w:val="22"/>
          <w:szCs w:val="22"/>
        </w:rPr>
        <w:t xml:space="preserve"> na skorzystanie z dostaw w ramach opcji</w:t>
      </w:r>
      <w:r w:rsidRPr="009505E0">
        <w:rPr>
          <w:sz w:val="22"/>
          <w:szCs w:val="22"/>
        </w:rPr>
        <w:t>. Termin dostawy z opcji</w:t>
      </w:r>
      <w:r w:rsidRPr="00960743">
        <w:rPr>
          <w:sz w:val="22"/>
          <w:szCs w:val="22"/>
        </w:rPr>
        <w:t xml:space="preserve">: </w:t>
      </w:r>
      <w:r w:rsidRPr="00960743">
        <w:rPr>
          <w:b/>
          <w:bCs/>
          <w:sz w:val="22"/>
          <w:szCs w:val="22"/>
        </w:rPr>
        <w:t xml:space="preserve">do </w:t>
      </w:r>
      <w:r w:rsidR="00960743" w:rsidRPr="00960743">
        <w:rPr>
          <w:b/>
          <w:bCs/>
          <w:sz w:val="22"/>
          <w:szCs w:val="22"/>
        </w:rPr>
        <w:t>22</w:t>
      </w:r>
      <w:r w:rsidRPr="00960743">
        <w:rPr>
          <w:b/>
          <w:bCs/>
          <w:sz w:val="22"/>
          <w:szCs w:val="22"/>
        </w:rPr>
        <w:t xml:space="preserve"> tygodni</w:t>
      </w:r>
      <w:r w:rsidRPr="009505E0">
        <w:rPr>
          <w:b/>
          <w:bCs/>
          <w:sz w:val="22"/>
          <w:szCs w:val="22"/>
        </w:rPr>
        <w:t xml:space="preserve"> od przekazania zamówienia Wykonawcy</w:t>
      </w:r>
      <w:r w:rsidRPr="009505E0">
        <w:rPr>
          <w:sz w:val="22"/>
          <w:szCs w:val="22"/>
        </w:rPr>
        <w:t xml:space="preserve">. </w:t>
      </w:r>
    </w:p>
    <w:p w14:paraId="17B11BF9" w14:textId="77777777" w:rsidR="00F15C77" w:rsidRPr="006422F3" w:rsidRDefault="00F15C77" w:rsidP="00F15C77">
      <w:pPr>
        <w:pStyle w:val="Akapitzlist"/>
        <w:numPr>
          <w:ilvl w:val="0"/>
          <w:numId w:val="44"/>
        </w:numPr>
        <w:contextualSpacing w:val="0"/>
        <w:jc w:val="both"/>
        <w:rPr>
          <w:sz w:val="22"/>
          <w:szCs w:val="22"/>
        </w:rPr>
      </w:pPr>
      <w:r w:rsidRPr="006422F3">
        <w:rPr>
          <w:sz w:val="22"/>
          <w:szCs w:val="22"/>
        </w:rPr>
        <w:t>Wykonawca ma obowiązek elektronicznego potwierdzenia, (przy użyciu elektronicznego podpisu kwalifikowanego osób umocowanych do reprezentowania Wykonawcy) przyjęcia do realizacji zamówienia do 5 dni, od daty jego otrzymania, na adres e-mail …………. Dopuszczalna jest także forma pisemna.</w:t>
      </w:r>
    </w:p>
    <w:p w14:paraId="008AD855" w14:textId="77777777" w:rsidR="00F15C77" w:rsidRPr="009505E0" w:rsidRDefault="00F15C77" w:rsidP="00F15C77">
      <w:pPr>
        <w:pStyle w:val="Akapitzlist"/>
        <w:numPr>
          <w:ilvl w:val="0"/>
          <w:numId w:val="44"/>
        </w:numPr>
        <w:contextualSpacing w:val="0"/>
        <w:jc w:val="both"/>
        <w:rPr>
          <w:sz w:val="22"/>
          <w:szCs w:val="22"/>
        </w:rPr>
      </w:pPr>
      <w:r w:rsidRPr="006422F3">
        <w:rPr>
          <w:sz w:val="22"/>
          <w:szCs w:val="22"/>
        </w:rPr>
        <w:t xml:space="preserve">Zakończenie dostawy </w:t>
      </w:r>
      <w:r w:rsidRPr="009505E0">
        <w:rPr>
          <w:sz w:val="22"/>
          <w:szCs w:val="22"/>
        </w:rPr>
        <w:t>przedmiotu umowy wraz z wymaganymi dokumentami będzie potwierdzone Protokołem kompletności dostawy, sporządzanym przez Zamawiającego do 3 dni po realizacji ostatniej dostawy, podpisanym przez osoby odpowiedzialne za nadzór i realizację umowy.</w:t>
      </w:r>
    </w:p>
    <w:p w14:paraId="6999E32F" w14:textId="77777777" w:rsidR="00F15C77" w:rsidRPr="009505E0" w:rsidRDefault="00F15C77" w:rsidP="00F15C77">
      <w:pPr>
        <w:pStyle w:val="Akapitzlist"/>
        <w:numPr>
          <w:ilvl w:val="0"/>
          <w:numId w:val="44"/>
        </w:numPr>
        <w:contextualSpacing w:val="0"/>
        <w:jc w:val="both"/>
        <w:rPr>
          <w:sz w:val="22"/>
          <w:szCs w:val="22"/>
        </w:rPr>
      </w:pPr>
      <w:r w:rsidRPr="009505E0">
        <w:rPr>
          <w:sz w:val="22"/>
          <w:szCs w:val="22"/>
        </w:rPr>
        <w:t>W przypadku stwierdzenia niekompletności dostawy Wykonawca zobowiązany jest niezwłocznie (do 3 dni od dnia powiadomienia) uzupełnić brakujące elementy. Uzupełnienie brakujących elementów dostawy i stwierdzenie obu stron, że dostawa jest kompletna, będzie podstawą do wystawienia Protokołu kompletności dostawy.</w:t>
      </w:r>
    </w:p>
    <w:p w14:paraId="4FAD65A8" w14:textId="77777777" w:rsidR="00F15C77" w:rsidRPr="006422F3" w:rsidRDefault="00F15C77" w:rsidP="00F15C77">
      <w:pPr>
        <w:pStyle w:val="Akapitzlist"/>
        <w:numPr>
          <w:ilvl w:val="0"/>
          <w:numId w:val="44"/>
        </w:numPr>
        <w:contextualSpacing w:val="0"/>
        <w:jc w:val="both"/>
        <w:rPr>
          <w:sz w:val="22"/>
          <w:szCs w:val="22"/>
        </w:rPr>
      </w:pPr>
      <w:r w:rsidRPr="009505E0">
        <w:rPr>
          <w:sz w:val="22"/>
          <w:szCs w:val="22"/>
        </w:rPr>
        <w:t>Odbiór końcowy przedmiotu Umowy nastąpi po dostawie każdego całego urządzenia wraz z dokumentacją do Zamawiającego oraz</w:t>
      </w:r>
      <w:r w:rsidRPr="006422F3">
        <w:rPr>
          <w:sz w:val="22"/>
          <w:szCs w:val="22"/>
        </w:rPr>
        <w:t xml:space="preserve"> uzyskania </w:t>
      </w:r>
      <w:r w:rsidRPr="006422F3">
        <w:rPr>
          <w:iCs/>
          <w:sz w:val="22"/>
          <w:szCs w:val="22"/>
          <w:lang w:eastAsia="ar-SA"/>
        </w:rPr>
        <w:t>decyzji UDT zezwalającej na eksploatację</w:t>
      </w:r>
      <w:r w:rsidRPr="006422F3">
        <w:rPr>
          <w:sz w:val="22"/>
          <w:szCs w:val="22"/>
        </w:rPr>
        <w:t>.</w:t>
      </w:r>
    </w:p>
    <w:p w14:paraId="4A21AC55" w14:textId="77777777" w:rsidR="00683A07" w:rsidRPr="00910C40" w:rsidRDefault="00683A07" w:rsidP="00683A07">
      <w:pPr>
        <w:ind w:left="360"/>
        <w:jc w:val="both"/>
        <w:rPr>
          <w:sz w:val="22"/>
          <w:szCs w:val="22"/>
        </w:rPr>
      </w:pPr>
    </w:p>
    <w:p w14:paraId="08DD0B9A" w14:textId="77777777" w:rsidR="00683A07" w:rsidRPr="006C21BA" w:rsidRDefault="00683A07" w:rsidP="006C21BA">
      <w:pPr>
        <w:pStyle w:val="Nagwek2"/>
      </w:pPr>
      <w:bookmarkStart w:id="135" w:name="_Toc76637427"/>
      <w:bookmarkStart w:id="136" w:name="_Toc77251958"/>
      <w:bookmarkStart w:id="137" w:name="_Toc106184586"/>
      <w:bookmarkStart w:id="138" w:name="_Toc148612349"/>
      <w:r>
        <w:t>§ 6. Gwarancja i postępowanie reklamacyjne</w:t>
      </w:r>
      <w:bookmarkStart w:id="139" w:name="_Hlk156906663"/>
      <w:bookmarkEnd w:id="135"/>
      <w:bookmarkEnd w:id="136"/>
      <w:bookmarkEnd w:id="137"/>
      <w:bookmarkEnd w:id="138"/>
    </w:p>
    <w:p w14:paraId="2312DACE" w14:textId="77777777" w:rsidR="00CE6520" w:rsidRPr="00CE6520" w:rsidRDefault="00CE6520">
      <w:pPr>
        <w:numPr>
          <w:ilvl w:val="0"/>
          <w:numId w:val="63"/>
        </w:numPr>
        <w:tabs>
          <w:tab w:val="clear" w:pos="426"/>
        </w:tabs>
        <w:ind w:hanging="426"/>
        <w:jc w:val="both"/>
        <w:rPr>
          <w:b/>
          <w:bCs/>
          <w:sz w:val="22"/>
          <w:szCs w:val="22"/>
        </w:rPr>
      </w:pPr>
      <w:r w:rsidRPr="00CE6520">
        <w:rPr>
          <w:sz w:val="22"/>
          <w:szCs w:val="22"/>
        </w:rPr>
        <w:t xml:space="preserve">Wykonawca udziela gwarancji na przedmiot zamówienia </w:t>
      </w:r>
      <w:r w:rsidRPr="004237E7">
        <w:rPr>
          <w:sz w:val="22"/>
          <w:szCs w:val="22"/>
        </w:rPr>
        <w:t>zgodnie z postanowieniami Umowy</w:t>
      </w:r>
      <w:r>
        <w:rPr>
          <w:sz w:val="22"/>
          <w:szCs w:val="22"/>
        </w:rPr>
        <w:t>.</w:t>
      </w:r>
    </w:p>
    <w:p w14:paraId="2560CBBB" w14:textId="77777777" w:rsidR="00683A07" w:rsidRPr="00A33BF6" w:rsidRDefault="00683A07">
      <w:pPr>
        <w:numPr>
          <w:ilvl w:val="0"/>
          <w:numId w:val="63"/>
        </w:numPr>
        <w:ind w:hanging="426"/>
        <w:jc w:val="both"/>
        <w:rPr>
          <w:sz w:val="22"/>
          <w:szCs w:val="22"/>
        </w:rPr>
      </w:pPr>
      <w:r w:rsidRPr="00A33BF6">
        <w:rPr>
          <w:sz w:val="22"/>
          <w:szCs w:val="22"/>
        </w:rPr>
        <w:t>Wykonawca gwarantuje, że przedmiot Umowy:</w:t>
      </w:r>
    </w:p>
    <w:p w14:paraId="0D7495EF" w14:textId="77777777" w:rsidR="00683A07" w:rsidRPr="00A33BF6" w:rsidRDefault="00683A07">
      <w:pPr>
        <w:numPr>
          <w:ilvl w:val="0"/>
          <w:numId w:val="64"/>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4CA8B2DD" w14:textId="77777777" w:rsidR="00683A07" w:rsidRPr="00856E98" w:rsidRDefault="00683A07">
      <w:pPr>
        <w:numPr>
          <w:ilvl w:val="0"/>
          <w:numId w:val="64"/>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EE2953C" w14:textId="77777777" w:rsidR="00683A07" w:rsidRPr="00367E8F" w:rsidRDefault="00683A07">
      <w:pPr>
        <w:numPr>
          <w:ilvl w:val="0"/>
          <w:numId w:val="6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5840D8A" w14:textId="77777777" w:rsidR="00683A07" w:rsidRPr="00367E8F" w:rsidRDefault="00683A07">
      <w:pPr>
        <w:numPr>
          <w:ilvl w:val="0"/>
          <w:numId w:val="6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60852F4" w14:textId="77777777" w:rsidR="00683A07" w:rsidRPr="00367E8F" w:rsidRDefault="00683A07">
      <w:pPr>
        <w:numPr>
          <w:ilvl w:val="0"/>
          <w:numId w:val="63"/>
        </w:numPr>
        <w:ind w:hanging="426"/>
        <w:jc w:val="both"/>
        <w:rPr>
          <w:sz w:val="22"/>
          <w:szCs w:val="22"/>
        </w:rPr>
      </w:pPr>
      <w:r w:rsidRPr="00367E8F">
        <w:rPr>
          <w:sz w:val="22"/>
          <w:szCs w:val="22"/>
        </w:rPr>
        <w:t xml:space="preserve">Jeżeli </w:t>
      </w:r>
      <w:r w:rsidR="007C34C7">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8634317" w14:textId="77777777" w:rsidR="00683A07" w:rsidRPr="00367E8F" w:rsidRDefault="00683A07">
      <w:pPr>
        <w:numPr>
          <w:ilvl w:val="0"/>
          <w:numId w:val="63"/>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 zachowując przy tym inne upr</w:t>
      </w:r>
      <w:r>
        <w:rPr>
          <w:sz w:val="22"/>
          <w:szCs w:val="22"/>
        </w:rPr>
        <w:t>awnienia wynikające zarówno z S</w:t>
      </w:r>
      <w:r w:rsidRPr="00367E8F">
        <w:rPr>
          <w:sz w:val="22"/>
          <w:szCs w:val="22"/>
        </w:rPr>
        <w:t>WZ, Umowy jak i rękojmi.</w:t>
      </w:r>
    </w:p>
    <w:p w14:paraId="2311AB24" w14:textId="77777777" w:rsidR="00683A07" w:rsidRPr="00367E8F" w:rsidRDefault="00683A07">
      <w:pPr>
        <w:numPr>
          <w:ilvl w:val="0"/>
          <w:numId w:val="6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77DF3920" w14:textId="77777777" w:rsidR="00683A07" w:rsidRPr="00367E8F" w:rsidRDefault="00683A07">
      <w:pPr>
        <w:numPr>
          <w:ilvl w:val="0"/>
          <w:numId w:val="63"/>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499F718B" w14:textId="77777777" w:rsidR="00683A07" w:rsidRPr="00367E8F" w:rsidRDefault="00683A07">
      <w:pPr>
        <w:numPr>
          <w:ilvl w:val="0"/>
          <w:numId w:val="63"/>
        </w:numPr>
        <w:ind w:hanging="426"/>
        <w:jc w:val="both"/>
        <w:rPr>
          <w:sz w:val="22"/>
          <w:szCs w:val="22"/>
        </w:rPr>
      </w:pPr>
      <w:r w:rsidRPr="00367E8F">
        <w:rPr>
          <w:sz w:val="22"/>
          <w:szCs w:val="22"/>
        </w:rPr>
        <w:t>Wymieniony w ramach gwarancji przedmiot Umowy winien zostać objęty nową gwarancją na zasadach określonych w umowie.</w:t>
      </w:r>
    </w:p>
    <w:p w14:paraId="04D3B126" w14:textId="77777777" w:rsidR="00683A07" w:rsidRPr="00367E8F" w:rsidRDefault="00683A07">
      <w:pPr>
        <w:numPr>
          <w:ilvl w:val="0"/>
          <w:numId w:val="6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83FB581" w14:textId="77777777" w:rsidR="00683A07" w:rsidRDefault="00683A07">
      <w:pPr>
        <w:numPr>
          <w:ilvl w:val="0"/>
          <w:numId w:val="6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bookmarkEnd w:id="139"/>
    <w:p w14:paraId="4F22E044" w14:textId="77777777" w:rsidR="00683A07" w:rsidRPr="00E450A1" w:rsidRDefault="00683A07" w:rsidP="00683A07">
      <w:pPr>
        <w:jc w:val="both"/>
        <w:rPr>
          <w:sz w:val="4"/>
          <w:szCs w:val="4"/>
        </w:rPr>
      </w:pPr>
    </w:p>
    <w:p w14:paraId="080278B5" w14:textId="77777777" w:rsidR="00683A07" w:rsidRDefault="00683A07" w:rsidP="00683A07">
      <w:pPr>
        <w:jc w:val="both"/>
        <w:rPr>
          <w:sz w:val="22"/>
          <w:szCs w:val="22"/>
        </w:rPr>
      </w:pPr>
    </w:p>
    <w:p w14:paraId="61DD6FB9" w14:textId="77777777" w:rsidR="00683A07" w:rsidRPr="00E66F78" w:rsidRDefault="00683A07" w:rsidP="00683A07">
      <w:pPr>
        <w:pStyle w:val="Nagwek2"/>
      </w:pPr>
      <w:bookmarkStart w:id="140" w:name="_Toc64016204"/>
      <w:bookmarkStart w:id="141" w:name="_Toc106184587"/>
      <w:bookmarkStart w:id="142" w:name="_Toc148612350"/>
      <w:r w:rsidRPr="009551A0">
        <w:t>§ 7. Szczególne obowiązki Wykonawcy</w:t>
      </w:r>
      <w:bookmarkEnd w:id="140"/>
      <w:bookmarkEnd w:id="141"/>
      <w:bookmarkEnd w:id="142"/>
      <w:r w:rsidR="005E78C8" w:rsidRPr="009551A0">
        <w:t xml:space="preserve"> – nie dotyczy</w:t>
      </w:r>
    </w:p>
    <w:p w14:paraId="0714005A" w14:textId="77777777" w:rsidR="00683A07" w:rsidRPr="00A33BF6" w:rsidRDefault="00683A07" w:rsidP="00683A07">
      <w:pPr>
        <w:spacing w:line="259" w:lineRule="auto"/>
        <w:ind w:left="360"/>
        <w:jc w:val="both"/>
        <w:rPr>
          <w:sz w:val="22"/>
          <w:szCs w:val="22"/>
        </w:rPr>
      </w:pPr>
      <w:bookmarkStart w:id="143" w:name="_Hlk67826176"/>
    </w:p>
    <w:p w14:paraId="255E1EA4" w14:textId="77777777" w:rsidR="00683A07" w:rsidRPr="00A33BF6" w:rsidRDefault="00683A07" w:rsidP="00683A07">
      <w:pPr>
        <w:pStyle w:val="Nagwek2"/>
      </w:pPr>
      <w:bookmarkStart w:id="144" w:name="_Toc106184588"/>
      <w:bookmarkStart w:id="145" w:name="_Toc148612351"/>
      <w:r w:rsidRPr="00A33BF6">
        <w:t>§8. Zabezpieczenie należytego wykonania Umowy</w:t>
      </w:r>
      <w:bookmarkEnd w:id="144"/>
      <w:bookmarkEnd w:id="145"/>
      <w:r w:rsidRPr="00A33BF6">
        <w:t> </w:t>
      </w:r>
      <w:r w:rsidR="00177D5D">
        <w:t>– nie dotyczy</w:t>
      </w:r>
      <w:r w:rsidRPr="00A33BF6">
        <w:t xml:space="preserve"> </w:t>
      </w:r>
    </w:p>
    <w:p w14:paraId="26CA37EC" w14:textId="77777777" w:rsidR="0046246A" w:rsidRPr="004C7670" w:rsidRDefault="0046246A" w:rsidP="0046246A">
      <w:pPr>
        <w:spacing w:line="259" w:lineRule="auto"/>
        <w:ind w:left="357"/>
        <w:jc w:val="both"/>
        <w:rPr>
          <w:i/>
          <w:iCs/>
          <w:color w:val="2F5496" w:themeColor="accent1" w:themeShade="BF"/>
          <w:sz w:val="22"/>
          <w:szCs w:val="22"/>
        </w:rPr>
      </w:pPr>
      <w:bookmarkStart w:id="146" w:name="_Toc64016205"/>
      <w:bookmarkEnd w:id="143"/>
    </w:p>
    <w:p w14:paraId="36D01102" w14:textId="77777777" w:rsidR="00683A07" w:rsidRPr="00E66F78" w:rsidRDefault="00683A07" w:rsidP="00683A07">
      <w:pPr>
        <w:pStyle w:val="Nagwek2"/>
      </w:pPr>
      <w:bookmarkStart w:id="147" w:name="_Toc106184589"/>
      <w:bookmarkStart w:id="148" w:name="_Toc148612352"/>
      <w:r w:rsidRPr="009551A0">
        <w:t>§ 9. Wymagania dotyczące zatrudnienia</w:t>
      </w:r>
      <w:bookmarkEnd w:id="146"/>
      <w:bookmarkEnd w:id="147"/>
      <w:bookmarkEnd w:id="148"/>
      <w:r w:rsidR="005E78C8" w:rsidRPr="009551A0">
        <w:t xml:space="preserve"> – nie dotyczy</w:t>
      </w:r>
    </w:p>
    <w:p w14:paraId="67293D03" w14:textId="77777777" w:rsidR="00A83CAC" w:rsidRPr="00FB04A8" w:rsidRDefault="00A83CAC" w:rsidP="006A1B74">
      <w:pPr>
        <w:spacing w:line="259" w:lineRule="auto"/>
        <w:jc w:val="both"/>
        <w:rPr>
          <w:strike/>
          <w:color w:val="00B050"/>
          <w:sz w:val="22"/>
          <w:szCs w:val="22"/>
        </w:rPr>
      </w:pPr>
      <w:bookmarkStart w:id="149" w:name="_Hlk67826210"/>
    </w:p>
    <w:p w14:paraId="34167A47" w14:textId="77777777" w:rsidR="00683A07" w:rsidRPr="00A33BF6" w:rsidRDefault="00683A07" w:rsidP="00683A07">
      <w:pPr>
        <w:pStyle w:val="Nagwek2"/>
      </w:pPr>
      <w:bookmarkStart w:id="150" w:name="_Toc64016206"/>
      <w:bookmarkStart w:id="151" w:name="_Toc106184590"/>
      <w:bookmarkStart w:id="152" w:name="_Toc148612353"/>
      <w:bookmarkEnd w:id="149"/>
      <w:r w:rsidRPr="00A33BF6">
        <w:t>§ 10. Podwykonawstwo</w:t>
      </w:r>
      <w:bookmarkEnd w:id="150"/>
      <w:bookmarkEnd w:id="151"/>
      <w:bookmarkEnd w:id="152"/>
    </w:p>
    <w:p w14:paraId="5D5DB5A1" w14:textId="77777777" w:rsidR="00A13A6B" w:rsidRPr="00A33BF6" w:rsidRDefault="00A13A6B">
      <w:pPr>
        <w:numPr>
          <w:ilvl w:val="0"/>
          <w:numId w:val="61"/>
        </w:numPr>
        <w:ind w:left="284" w:hanging="284"/>
        <w:jc w:val="both"/>
        <w:rPr>
          <w:sz w:val="22"/>
          <w:szCs w:val="22"/>
        </w:rPr>
      </w:pPr>
      <w:bookmarkStart w:id="153"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0DD866" w14:textId="77777777" w:rsidR="00A13A6B" w:rsidRPr="00A33BF6" w:rsidRDefault="00A13A6B">
      <w:pPr>
        <w:numPr>
          <w:ilvl w:val="0"/>
          <w:numId w:val="61"/>
        </w:numPr>
        <w:ind w:left="284" w:hanging="284"/>
        <w:jc w:val="both"/>
        <w:rPr>
          <w:sz w:val="22"/>
          <w:szCs w:val="22"/>
        </w:rPr>
      </w:pPr>
      <w:bookmarkStart w:id="154" w:name="_Hlk154642524"/>
      <w:r w:rsidRPr="00A33BF6">
        <w:rPr>
          <w:sz w:val="22"/>
          <w:szCs w:val="22"/>
        </w:rPr>
        <w:t>Podwykonawcą, który udostępnił zasoby na zasadach określonych w SWZ w celu wykazania spełniania warunków udziału w postępowaniu jest ………………….</w:t>
      </w:r>
    </w:p>
    <w:bookmarkEnd w:id="154"/>
    <w:p w14:paraId="0133A503" w14:textId="77777777" w:rsidR="00A13A6B" w:rsidRPr="00A33BF6" w:rsidRDefault="00A13A6B">
      <w:pPr>
        <w:numPr>
          <w:ilvl w:val="0"/>
          <w:numId w:val="61"/>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354E238E" w14:textId="77777777" w:rsidR="00A13A6B" w:rsidRPr="00A33BF6" w:rsidRDefault="00A13A6B">
      <w:pPr>
        <w:numPr>
          <w:ilvl w:val="0"/>
          <w:numId w:val="61"/>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11B6D2A9" w14:textId="77777777" w:rsidR="00A13A6B" w:rsidRPr="00A33BF6" w:rsidRDefault="00A13A6B">
      <w:pPr>
        <w:numPr>
          <w:ilvl w:val="0"/>
          <w:numId w:val="61"/>
        </w:numPr>
        <w:ind w:left="284" w:hanging="284"/>
        <w:jc w:val="both"/>
        <w:rPr>
          <w:sz w:val="22"/>
          <w:szCs w:val="22"/>
        </w:rPr>
      </w:pPr>
      <w:r w:rsidRPr="00A33BF6">
        <w:rPr>
          <w:sz w:val="22"/>
          <w:szCs w:val="22"/>
        </w:rPr>
        <w:t>Wniosek powinien w szczególności zawierać:</w:t>
      </w:r>
    </w:p>
    <w:p w14:paraId="2DBC54BB" w14:textId="77777777" w:rsidR="00A13A6B" w:rsidRPr="00A33BF6" w:rsidRDefault="00A13A6B">
      <w:pPr>
        <w:pStyle w:val="Akapitzlist"/>
        <w:numPr>
          <w:ilvl w:val="1"/>
          <w:numId w:val="61"/>
        </w:numPr>
        <w:ind w:left="851" w:hanging="284"/>
        <w:jc w:val="both"/>
        <w:rPr>
          <w:sz w:val="22"/>
          <w:szCs w:val="22"/>
        </w:rPr>
      </w:pPr>
      <w:r w:rsidRPr="00A33BF6">
        <w:rPr>
          <w:sz w:val="22"/>
          <w:szCs w:val="22"/>
        </w:rPr>
        <w:t>nazwę podwykonawcy,</w:t>
      </w:r>
    </w:p>
    <w:p w14:paraId="2D0B5606" w14:textId="77777777" w:rsidR="00A13A6B" w:rsidRPr="00A33BF6" w:rsidRDefault="00A13A6B">
      <w:pPr>
        <w:pStyle w:val="Akapitzlist"/>
        <w:numPr>
          <w:ilvl w:val="1"/>
          <w:numId w:val="61"/>
        </w:numPr>
        <w:ind w:left="851" w:hanging="284"/>
        <w:jc w:val="both"/>
        <w:rPr>
          <w:sz w:val="22"/>
          <w:szCs w:val="22"/>
        </w:rPr>
      </w:pPr>
      <w:r w:rsidRPr="00500E2A">
        <w:rPr>
          <w:sz w:val="22"/>
          <w:szCs w:val="22"/>
        </w:rPr>
        <w:t xml:space="preserve">dane </w:t>
      </w:r>
      <w:r w:rsidRPr="00A33BF6">
        <w:rPr>
          <w:sz w:val="22"/>
          <w:szCs w:val="22"/>
        </w:rPr>
        <w:t>kontaktowe podwykonawcy,</w:t>
      </w:r>
    </w:p>
    <w:p w14:paraId="26EFFC56" w14:textId="77777777" w:rsidR="00A13A6B" w:rsidRPr="00A33BF6" w:rsidRDefault="00A13A6B">
      <w:pPr>
        <w:pStyle w:val="Akapitzlist"/>
        <w:numPr>
          <w:ilvl w:val="1"/>
          <w:numId w:val="61"/>
        </w:numPr>
        <w:ind w:left="851" w:hanging="284"/>
        <w:jc w:val="both"/>
        <w:rPr>
          <w:sz w:val="22"/>
          <w:szCs w:val="22"/>
        </w:rPr>
      </w:pPr>
      <w:r w:rsidRPr="00A33BF6">
        <w:rPr>
          <w:sz w:val="22"/>
          <w:szCs w:val="22"/>
        </w:rPr>
        <w:t>przedstawicieli podwykonawcy,</w:t>
      </w:r>
    </w:p>
    <w:p w14:paraId="5FB02A65" w14:textId="77777777" w:rsidR="00A13A6B" w:rsidRPr="00A33BF6" w:rsidRDefault="00A13A6B">
      <w:pPr>
        <w:pStyle w:val="Akapitzlist"/>
        <w:numPr>
          <w:ilvl w:val="1"/>
          <w:numId w:val="61"/>
        </w:numPr>
        <w:ind w:left="851" w:hanging="284"/>
        <w:jc w:val="both"/>
        <w:rPr>
          <w:sz w:val="22"/>
          <w:szCs w:val="22"/>
        </w:rPr>
      </w:pPr>
      <w:r w:rsidRPr="00A33BF6">
        <w:rPr>
          <w:sz w:val="22"/>
          <w:szCs w:val="22"/>
        </w:rPr>
        <w:t>zakres części Umowy powierzonej do wykonania przez podwykonawcę,</w:t>
      </w:r>
    </w:p>
    <w:p w14:paraId="04576143" w14:textId="77777777" w:rsidR="00A13A6B" w:rsidRPr="00A33BF6" w:rsidRDefault="00A13A6B">
      <w:pPr>
        <w:pStyle w:val="Akapitzlist"/>
        <w:numPr>
          <w:ilvl w:val="1"/>
          <w:numId w:val="61"/>
        </w:numPr>
        <w:ind w:left="851" w:hanging="284"/>
        <w:jc w:val="both"/>
        <w:rPr>
          <w:sz w:val="22"/>
          <w:szCs w:val="22"/>
        </w:rPr>
      </w:pPr>
      <w:bookmarkStart w:id="155" w:name="_Hlk154643013"/>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bookmarkEnd w:id="155"/>
    <w:p w14:paraId="273B0D2D" w14:textId="77777777" w:rsidR="00A13A6B" w:rsidRPr="00A33BF6" w:rsidRDefault="00A13A6B">
      <w:pPr>
        <w:numPr>
          <w:ilvl w:val="0"/>
          <w:numId w:val="61"/>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1F7535EA" w14:textId="77777777" w:rsidR="00A13A6B" w:rsidRPr="00A33BF6" w:rsidRDefault="00A13A6B">
      <w:pPr>
        <w:numPr>
          <w:ilvl w:val="0"/>
          <w:numId w:val="61"/>
        </w:numPr>
        <w:ind w:left="284" w:hanging="284"/>
        <w:jc w:val="both"/>
        <w:rPr>
          <w:sz w:val="22"/>
          <w:szCs w:val="22"/>
        </w:rPr>
      </w:pPr>
      <w:r w:rsidRPr="00A33BF6">
        <w:rPr>
          <w:sz w:val="22"/>
          <w:szCs w:val="22"/>
        </w:rPr>
        <w:t xml:space="preserve">Brak odpowiedzi Zamawiającego w powyższym terminie, uważa się za wyrażenie zgody na powierzenie wykonania części Umowy podwykonawcy, </w:t>
      </w:r>
      <w:bookmarkStart w:id="156" w:name="_Hlk154643139"/>
      <w:r w:rsidRPr="00A33BF6">
        <w:rPr>
          <w:sz w:val="22"/>
          <w:szCs w:val="22"/>
        </w:rPr>
        <w:t>z zastrzeżeniem, że regulacje te nie dotyczą podwykonawcy, który udostępnił zasoby na zasadach określonych w SWZ.</w:t>
      </w:r>
      <w:bookmarkEnd w:id="156"/>
    </w:p>
    <w:p w14:paraId="6EA21F2E" w14:textId="77777777" w:rsidR="00A13A6B" w:rsidRPr="00A33BF6" w:rsidRDefault="00A13A6B">
      <w:pPr>
        <w:numPr>
          <w:ilvl w:val="0"/>
          <w:numId w:val="61"/>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C932B5C" w14:textId="77777777" w:rsidR="00A13A6B" w:rsidRPr="00500E2A" w:rsidRDefault="00A13A6B">
      <w:pPr>
        <w:numPr>
          <w:ilvl w:val="0"/>
          <w:numId w:val="61"/>
        </w:numPr>
        <w:ind w:left="284" w:hanging="284"/>
        <w:jc w:val="both"/>
        <w:rPr>
          <w:sz w:val="22"/>
          <w:szCs w:val="22"/>
        </w:rPr>
      </w:pPr>
      <w:r w:rsidRPr="00A33BF6">
        <w:rPr>
          <w:sz w:val="22"/>
          <w:szCs w:val="22"/>
        </w:rPr>
        <w:lastRenderedPageBreak/>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14F347CF" w14:textId="77777777" w:rsidR="00A13A6B" w:rsidRPr="00500E2A" w:rsidRDefault="00A13A6B">
      <w:pPr>
        <w:numPr>
          <w:ilvl w:val="1"/>
          <w:numId w:val="61"/>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4168C71" w14:textId="77777777" w:rsidR="00A13A6B" w:rsidRPr="00A33BF6" w:rsidRDefault="00A13A6B">
      <w:pPr>
        <w:numPr>
          <w:ilvl w:val="1"/>
          <w:numId w:val="61"/>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016A665" w14:textId="77777777" w:rsidR="00A13A6B" w:rsidRPr="00A33BF6" w:rsidRDefault="00A13A6B">
      <w:pPr>
        <w:numPr>
          <w:ilvl w:val="1"/>
          <w:numId w:val="61"/>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7FFA0DE9" w14:textId="77777777" w:rsidR="00A13A6B" w:rsidRPr="00A33BF6" w:rsidRDefault="00A13A6B">
      <w:pPr>
        <w:numPr>
          <w:ilvl w:val="1"/>
          <w:numId w:val="61"/>
        </w:numPr>
        <w:ind w:left="993" w:hanging="426"/>
        <w:jc w:val="both"/>
        <w:rPr>
          <w:sz w:val="22"/>
          <w:szCs w:val="22"/>
        </w:rPr>
      </w:pPr>
      <w:r w:rsidRPr="00A33BF6">
        <w:rPr>
          <w:sz w:val="22"/>
          <w:szCs w:val="22"/>
        </w:rPr>
        <w:t>Podwykonawca nie spełnia warunków udziału w postępowaniu określonych w SWZ.</w:t>
      </w:r>
    </w:p>
    <w:p w14:paraId="36F49DB4" w14:textId="77777777" w:rsidR="00A13A6B" w:rsidRPr="00A33BF6" w:rsidRDefault="00A13A6B">
      <w:pPr>
        <w:numPr>
          <w:ilvl w:val="0"/>
          <w:numId w:val="61"/>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152E5D2" w14:textId="77777777" w:rsidR="00A13A6B" w:rsidRPr="00A33BF6" w:rsidRDefault="00A13A6B">
      <w:pPr>
        <w:numPr>
          <w:ilvl w:val="0"/>
          <w:numId w:val="61"/>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7" w:name="_Hlk144463822"/>
      <w:r w:rsidRPr="00A33BF6">
        <w:rPr>
          <w:sz w:val="22"/>
          <w:szCs w:val="22"/>
        </w:rPr>
        <w:t>warunków udziału w postępowaniu</w:t>
      </w:r>
      <w:bookmarkEnd w:id="15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447848D" w14:textId="77777777" w:rsidR="00A13A6B" w:rsidRPr="00A33BF6" w:rsidRDefault="00A13A6B">
      <w:pPr>
        <w:numPr>
          <w:ilvl w:val="0"/>
          <w:numId w:val="61"/>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58" w:name="_Hlk146783179"/>
      <w:r w:rsidRPr="00A33BF6">
        <w:rPr>
          <w:sz w:val="22"/>
          <w:szCs w:val="22"/>
        </w:rPr>
        <w:t>Powierzenie wykonania części Umowy przez Podwykonawcę dalszemu podwykonawcy wymaga dodatkowo uprzedniej pisemnej zgody Wykonawcy na taką czynność.</w:t>
      </w:r>
    </w:p>
    <w:bookmarkEnd w:id="158"/>
    <w:p w14:paraId="06B4F835" w14:textId="77777777" w:rsidR="00A13A6B" w:rsidRPr="00A33BF6" w:rsidRDefault="00A13A6B">
      <w:pPr>
        <w:numPr>
          <w:ilvl w:val="0"/>
          <w:numId w:val="61"/>
        </w:numPr>
        <w:spacing w:line="259" w:lineRule="auto"/>
        <w:jc w:val="both"/>
        <w:rPr>
          <w:sz w:val="22"/>
          <w:szCs w:val="22"/>
        </w:rPr>
      </w:pPr>
      <w:r w:rsidRPr="00A33BF6">
        <w:rPr>
          <w:sz w:val="22"/>
          <w:szCs w:val="22"/>
        </w:rPr>
        <w:t xml:space="preserve">Zmiana lub wprowadzenie nowego Podwykonawcy nie wymaga formy aneksu. </w:t>
      </w:r>
    </w:p>
    <w:p w14:paraId="67A2BAB4" w14:textId="77777777" w:rsidR="00A13A6B" w:rsidRPr="00A33BF6" w:rsidRDefault="00A13A6B">
      <w:pPr>
        <w:numPr>
          <w:ilvl w:val="0"/>
          <w:numId w:val="61"/>
        </w:numPr>
        <w:spacing w:line="259" w:lineRule="auto"/>
        <w:jc w:val="both"/>
        <w:rPr>
          <w:sz w:val="22"/>
          <w:szCs w:val="22"/>
        </w:rPr>
      </w:pPr>
      <w:bookmarkStart w:id="159" w:name="_Hlk146783211"/>
      <w:bookmarkStart w:id="160" w:name="_Hlk154643485"/>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3"/>
      <w:bookmarkEnd w:id="159"/>
    </w:p>
    <w:p w14:paraId="68E18718" w14:textId="77777777" w:rsidR="00A13A6B" w:rsidRPr="00A33BF6" w:rsidRDefault="00A13A6B">
      <w:pPr>
        <w:numPr>
          <w:ilvl w:val="0"/>
          <w:numId w:val="61"/>
        </w:numPr>
        <w:spacing w:line="259" w:lineRule="auto"/>
        <w:jc w:val="both"/>
        <w:rPr>
          <w:sz w:val="22"/>
          <w:szCs w:val="22"/>
        </w:rPr>
      </w:pPr>
      <w:r w:rsidRPr="00A33BF6">
        <w:rPr>
          <w:sz w:val="22"/>
          <w:szCs w:val="22"/>
        </w:rPr>
        <w:t>Zapisy niniejszego paragrafu dotyczące Podwykonawców dotyczą także dalszych podwykonawców.</w:t>
      </w:r>
    </w:p>
    <w:bookmarkEnd w:id="160"/>
    <w:p w14:paraId="2F089FA7" w14:textId="77777777" w:rsidR="00683A07" w:rsidRPr="00A33BF6" w:rsidRDefault="00683A07" w:rsidP="00683A07">
      <w:pPr>
        <w:spacing w:before="120"/>
        <w:jc w:val="both"/>
        <w:rPr>
          <w:sz w:val="22"/>
          <w:szCs w:val="22"/>
        </w:rPr>
      </w:pPr>
    </w:p>
    <w:p w14:paraId="78E18DC6" w14:textId="77777777" w:rsidR="00683A07" w:rsidRPr="00A33BF6" w:rsidRDefault="00683A07" w:rsidP="00683A07">
      <w:pPr>
        <w:pStyle w:val="Nagwek2"/>
      </w:pPr>
      <w:bookmarkStart w:id="161" w:name="_Toc64016207"/>
      <w:bookmarkStart w:id="162" w:name="_Toc106184591"/>
      <w:bookmarkStart w:id="163" w:name="_Toc148612354"/>
      <w:bookmarkStart w:id="164" w:name="_Hlk67826260"/>
      <w:r w:rsidRPr="00A33BF6">
        <w:t>§ 11. Nadzór i koordynacja</w:t>
      </w:r>
      <w:bookmarkEnd w:id="161"/>
      <w:bookmarkEnd w:id="162"/>
      <w:bookmarkEnd w:id="163"/>
    </w:p>
    <w:p w14:paraId="0008E968" w14:textId="77777777" w:rsidR="00683A07" w:rsidRPr="00692C0E" w:rsidRDefault="00683A07">
      <w:pPr>
        <w:numPr>
          <w:ilvl w:val="0"/>
          <w:numId w:val="46"/>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70EEF3A6"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1A062257" w14:textId="77777777" w:rsidR="00683A07" w:rsidRPr="00692C0E" w:rsidRDefault="00683A07">
      <w:pPr>
        <w:numPr>
          <w:ilvl w:val="0"/>
          <w:numId w:val="46"/>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78602E9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1CE8E9B2" w14:textId="77777777" w:rsidR="00683A07" w:rsidRPr="007C40B7" w:rsidRDefault="00683A07">
      <w:pPr>
        <w:numPr>
          <w:ilvl w:val="0"/>
          <w:numId w:val="46"/>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E5A0F08" w14:textId="77777777" w:rsidR="00683A07" w:rsidRPr="008548CB" w:rsidRDefault="00683A07">
      <w:pPr>
        <w:numPr>
          <w:ilvl w:val="0"/>
          <w:numId w:val="46"/>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4FFF76AE" w14:textId="77777777" w:rsidR="00683A07" w:rsidRPr="00E66F78" w:rsidRDefault="00683A07" w:rsidP="00683A07">
      <w:pPr>
        <w:spacing w:before="120"/>
        <w:jc w:val="both"/>
        <w:rPr>
          <w:sz w:val="22"/>
          <w:szCs w:val="22"/>
        </w:rPr>
      </w:pPr>
    </w:p>
    <w:p w14:paraId="1678C3B6" w14:textId="77777777" w:rsidR="00683A07" w:rsidRPr="00E66F78" w:rsidRDefault="00683A07" w:rsidP="00683A07">
      <w:pPr>
        <w:pStyle w:val="Nagwek2"/>
      </w:pPr>
      <w:bookmarkStart w:id="165" w:name="_Toc64016208"/>
      <w:bookmarkStart w:id="166" w:name="_Toc106184592"/>
      <w:bookmarkStart w:id="167" w:name="_Toc148612355"/>
      <w:r w:rsidRPr="00E66F78">
        <w:lastRenderedPageBreak/>
        <w:t>§ 1</w:t>
      </w:r>
      <w:r>
        <w:t>2</w:t>
      </w:r>
      <w:r w:rsidRPr="00E66F78">
        <w:t>. Badania kontrolne (Audyt)</w:t>
      </w:r>
      <w:bookmarkEnd w:id="165"/>
      <w:bookmarkEnd w:id="166"/>
      <w:bookmarkEnd w:id="167"/>
    </w:p>
    <w:p w14:paraId="31F8D012"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15309CC" w14:textId="77777777" w:rsidR="00683A07" w:rsidRPr="00E66F78" w:rsidRDefault="00683A07">
      <w:pPr>
        <w:numPr>
          <w:ilvl w:val="1"/>
          <w:numId w:val="47"/>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59ABA6FB" w14:textId="77777777" w:rsidR="00683A07" w:rsidRPr="00E66F78" w:rsidRDefault="00683A07">
      <w:pPr>
        <w:numPr>
          <w:ilvl w:val="1"/>
          <w:numId w:val="47"/>
        </w:numPr>
        <w:spacing w:line="259" w:lineRule="auto"/>
        <w:jc w:val="both"/>
        <w:rPr>
          <w:sz w:val="22"/>
          <w:szCs w:val="22"/>
        </w:rPr>
      </w:pPr>
      <w:r w:rsidRPr="00E66F78">
        <w:rPr>
          <w:sz w:val="22"/>
          <w:szCs w:val="22"/>
        </w:rPr>
        <w:t>kwalifikacji i uprawnień pracowników w zakresie zgodności z wymaganiami Zamawiającego,</w:t>
      </w:r>
    </w:p>
    <w:p w14:paraId="2931DD27" w14:textId="77777777" w:rsidR="00683A07" w:rsidRPr="00E66F78" w:rsidRDefault="00683A07">
      <w:pPr>
        <w:numPr>
          <w:ilvl w:val="1"/>
          <w:numId w:val="47"/>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78FDDF35" w14:textId="77777777" w:rsidR="00683A07" w:rsidRPr="00E66F78" w:rsidRDefault="00683A07">
      <w:pPr>
        <w:numPr>
          <w:ilvl w:val="1"/>
          <w:numId w:val="47"/>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3E68DD61" w14:textId="77777777" w:rsidR="00683A07" w:rsidRPr="00E66F78" w:rsidRDefault="00683A07">
      <w:pPr>
        <w:numPr>
          <w:ilvl w:val="1"/>
          <w:numId w:val="47"/>
        </w:numPr>
        <w:spacing w:line="259" w:lineRule="auto"/>
        <w:jc w:val="both"/>
        <w:rPr>
          <w:sz w:val="22"/>
          <w:szCs w:val="22"/>
        </w:rPr>
      </w:pPr>
      <w:r w:rsidRPr="00E66F78">
        <w:rPr>
          <w:sz w:val="22"/>
          <w:szCs w:val="22"/>
        </w:rPr>
        <w:t>prawidłowości wykonywania Przedmiotu Umowy,</w:t>
      </w:r>
    </w:p>
    <w:p w14:paraId="5801A615" w14:textId="77777777" w:rsidR="00683A07" w:rsidRPr="00E66F78" w:rsidRDefault="00683A07">
      <w:pPr>
        <w:numPr>
          <w:ilvl w:val="1"/>
          <w:numId w:val="47"/>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24D5748" w14:textId="77777777" w:rsidR="00683A07" w:rsidRPr="00A33BF6" w:rsidRDefault="00683A07">
      <w:pPr>
        <w:numPr>
          <w:ilvl w:val="0"/>
          <w:numId w:val="47"/>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7C1A5552" w14:textId="77777777" w:rsidR="006A1B74" w:rsidRPr="00A33BF6" w:rsidRDefault="00683A07">
      <w:pPr>
        <w:numPr>
          <w:ilvl w:val="0"/>
          <w:numId w:val="47"/>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xml:space="preserve">, </w:t>
      </w:r>
      <w:bookmarkStart w:id="168" w:name="_Hlk154644310"/>
      <w:r w:rsidR="006A1B74" w:rsidRPr="00A33BF6">
        <w:rPr>
          <w:sz w:val="22"/>
          <w:szCs w:val="22"/>
        </w:rPr>
        <w:t>z zastrzeżeniem ust. 4 poniżej.</w:t>
      </w:r>
      <w:bookmarkEnd w:id="168"/>
    </w:p>
    <w:p w14:paraId="194827C6" w14:textId="77777777" w:rsidR="006A1B74" w:rsidRPr="00A33BF6" w:rsidRDefault="006A1B74">
      <w:pPr>
        <w:numPr>
          <w:ilvl w:val="0"/>
          <w:numId w:val="47"/>
        </w:numPr>
        <w:spacing w:line="259" w:lineRule="auto"/>
        <w:ind w:left="357" w:hanging="357"/>
        <w:jc w:val="both"/>
        <w:rPr>
          <w:sz w:val="22"/>
          <w:szCs w:val="22"/>
        </w:rPr>
      </w:pPr>
      <w:bookmarkStart w:id="169" w:name="_Hlk154644350"/>
      <w:r w:rsidRPr="00A33BF6">
        <w:rPr>
          <w:sz w:val="22"/>
          <w:szCs w:val="22"/>
        </w:rPr>
        <w:t>W uzasadnionych przypadkach, związanych z podejrzeniem niewłaściwej realizacji Umowy, Zamawiający może przeprowadzić dodatkowy audyt na zasadach określonych w niniejszym paragrafie.</w:t>
      </w:r>
    </w:p>
    <w:bookmarkEnd w:id="169"/>
    <w:p w14:paraId="002A8983" w14:textId="77777777" w:rsidR="00683A07" w:rsidRPr="00A33BF6" w:rsidRDefault="00683A07">
      <w:pPr>
        <w:numPr>
          <w:ilvl w:val="0"/>
          <w:numId w:val="47"/>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7AEA0B00" w14:textId="77777777" w:rsidR="00683A07" w:rsidRPr="00A33BF6" w:rsidRDefault="00683A07">
      <w:pPr>
        <w:numPr>
          <w:ilvl w:val="1"/>
          <w:numId w:val="47"/>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7FB509D7" w14:textId="77777777" w:rsidR="00683A07" w:rsidRPr="00A33BF6" w:rsidRDefault="00683A07">
      <w:pPr>
        <w:numPr>
          <w:ilvl w:val="1"/>
          <w:numId w:val="47"/>
        </w:numPr>
        <w:spacing w:line="259" w:lineRule="auto"/>
        <w:ind w:hanging="357"/>
        <w:jc w:val="both"/>
        <w:rPr>
          <w:sz w:val="22"/>
          <w:szCs w:val="22"/>
        </w:rPr>
      </w:pPr>
      <w:r w:rsidRPr="00A33BF6">
        <w:rPr>
          <w:sz w:val="22"/>
          <w:szCs w:val="22"/>
        </w:rPr>
        <w:t>Powiadomienie o Audycie winno zawierać:</w:t>
      </w:r>
    </w:p>
    <w:p w14:paraId="5F477BA8" w14:textId="77777777" w:rsidR="00683A07" w:rsidRPr="00A33BF6" w:rsidRDefault="00683A07">
      <w:pPr>
        <w:numPr>
          <w:ilvl w:val="2"/>
          <w:numId w:val="47"/>
        </w:numPr>
        <w:spacing w:line="259" w:lineRule="auto"/>
        <w:ind w:hanging="357"/>
        <w:jc w:val="both"/>
        <w:rPr>
          <w:sz w:val="22"/>
          <w:szCs w:val="22"/>
        </w:rPr>
      </w:pPr>
      <w:r w:rsidRPr="00A33BF6">
        <w:rPr>
          <w:sz w:val="22"/>
          <w:szCs w:val="22"/>
        </w:rPr>
        <w:t>wskazanie zakres Audytu,</w:t>
      </w:r>
    </w:p>
    <w:p w14:paraId="545FD44A" w14:textId="77777777" w:rsidR="00683A07" w:rsidRPr="00A33BF6" w:rsidRDefault="00683A07">
      <w:pPr>
        <w:numPr>
          <w:ilvl w:val="2"/>
          <w:numId w:val="47"/>
        </w:numPr>
        <w:spacing w:line="259" w:lineRule="auto"/>
        <w:jc w:val="both"/>
        <w:rPr>
          <w:sz w:val="22"/>
          <w:szCs w:val="22"/>
        </w:rPr>
      </w:pPr>
      <w:r w:rsidRPr="00A33BF6">
        <w:rPr>
          <w:sz w:val="22"/>
          <w:szCs w:val="22"/>
        </w:rPr>
        <w:t>proponowany termin rozpoczęcia i zakończenia Audytu,</w:t>
      </w:r>
    </w:p>
    <w:p w14:paraId="7B60092D" w14:textId="77777777" w:rsidR="00683A07" w:rsidRPr="00A33BF6" w:rsidRDefault="002B05A2">
      <w:pPr>
        <w:numPr>
          <w:ilvl w:val="2"/>
          <w:numId w:val="47"/>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2E4CEB93" w14:textId="77777777" w:rsidR="00683A07" w:rsidRPr="00A33BF6" w:rsidRDefault="00683A07">
      <w:pPr>
        <w:numPr>
          <w:ilvl w:val="1"/>
          <w:numId w:val="47"/>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57F6335A" w14:textId="77777777" w:rsidR="00683A07" w:rsidRPr="00A33BF6" w:rsidRDefault="00683A07">
      <w:pPr>
        <w:numPr>
          <w:ilvl w:val="1"/>
          <w:numId w:val="47"/>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1B1CF271" w14:textId="77777777" w:rsidR="00683A07" w:rsidRPr="00A33BF6" w:rsidRDefault="00683A07">
      <w:pPr>
        <w:numPr>
          <w:ilvl w:val="2"/>
          <w:numId w:val="47"/>
        </w:numPr>
        <w:spacing w:line="259" w:lineRule="auto"/>
        <w:jc w:val="both"/>
        <w:rPr>
          <w:sz w:val="22"/>
          <w:szCs w:val="22"/>
        </w:rPr>
      </w:pPr>
      <w:r w:rsidRPr="00A33BF6">
        <w:rPr>
          <w:sz w:val="22"/>
          <w:szCs w:val="22"/>
        </w:rPr>
        <w:t>uwzględnienie ich albo</w:t>
      </w:r>
    </w:p>
    <w:p w14:paraId="408D9E5C" w14:textId="77777777" w:rsidR="00683A07" w:rsidRPr="00A33BF6" w:rsidRDefault="00683A07">
      <w:pPr>
        <w:numPr>
          <w:ilvl w:val="2"/>
          <w:numId w:val="47"/>
        </w:numPr>
        <w:spacing w:line="259" w:lineRule="auto"/>
        <w:jc w:val="both"/>
        <w:rPr>
          <w:sz w:val="22"/>
          <w:szCs w:val="22"/>
        </w:rPr>
      </w:pPr>
      <w:r w:rsidRPr="00A33BF6">
        <w:rPr>
          <w:sz w:val="22"/>
          <w:szCs w:val="22"/>
        </w:rPr>
        <w:t>uzasadnienie odmowy ich uwzględnienia;</w:t>
      </w:r>
    </w:p>
    <w:p w14:paraId="140109F0" w14:textId="77777777" w:rsidR="00683A07" w:rsidRPr="00A33BF6" w:rsidRDefault="00683A07">
      <w:pPr>
        <w:numPr>
          <w:ilvl w:val="1"/>
          <w:numId w:val="47"/>
        </w:numPr>
        <w:spacing w:line="259" w:lineRule="auto"/>
        <w:jc w:val="both"/>
        <w:rPr>
          <w:sz w:val="22"/>
          <w:szCs w:val="22"/>
        </w:rPr>
      </w:pPr>
      <w:r w:rsidRPr="00A33BF6">
        <w:rPr>
          <w:sz w:val="22"/>
          <w:szCs w:val="22"/>
        </w:rPr>
        <w:t>Termin przeprowadzenia Audytu uznaje się za ustalony jeżeli:</w:t>
      </w:r>
    </w:p>
    <w:p w14:paraId="06E6FFDA" w14:textId="77777777" w:rsidR="00683A07" w:rsidRPr="00A33BF6" w:rsidRDefault="00683A07">
      <w:pPr>
        <w:numPr>
          <w:ilvl w:val="2"/>
          <w:numId w:val="47"/>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66F2027E" w14:textId="77777777" w:rsidR="00683A07" w:rsidRPr="00E66F78" w:rsidRDefault="00683A07">
      <w:pPr>
        <w:numPr>
          <w:ilvl w:val="2"/>
          <w:numId w:val="47"/>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5693BB" w14:textId="77777777" w:rsidR="00683A07" w:rsidRPr="00E66F78" w:rsidRDefault="00683A07">
      <w:pPr>
        <w:numPr>
          <w:ilvl w:val="2"/>
          <w:numId w:val="47"/>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D6E65B8" w14:textId="77777777" w:rsidR="00683A07" w:rsidRPr="00E66F78" w:rsidRDefault="00683A07">
      <w:pPr>
        <w:numPr>
          <w:ilvl w:val="0"/>
          <w:numId w:val="47"/>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7F411630"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EFD212D" w14:textId="77777777" w:rsidR="00683A07" w:rsidRPr="00E66F78" w:rsidRDefault="00683A07">
      <w:pPr>
        <w:numPr>
          <w:ilvl w:val="0"/>
          <w:numId w:val="47"/>
        </w:numPr>
        <w:spacing w:line="259" w:lineRule="auto"/>
        <w:ind w:left="357" w:hanging="357"/>
        <w:jc w:val="both"/>
        <w:rPr>
          <w:sz w:val="22"/>
          <w:szCs w:val="22"/>
        </w:rPr>
      </w:pPr>
      <w:r w:rsidRPr="00E66F78">
        <w:rPr>
          <w:sz w:val="22"/>
          <w:szCs w:val="22"/>
        </w:rPr>
        <w:lastRenderedPageBreak/>
        <w:t>Za przeprowadzenie Audytu Wykonawcy nie przysługuje dodatkowe wynagrodzenie.</w:t>
      </w:r>
    </w:p>
    <w:p w14:paraId="4FEEB15C" w14:textId="77777777" w:rsidR="00683A07" w:rsidRPr="00A33BF6" w:rsidRDefault="00683A07">
      <w:pPr>
        <w:numPr>
          <w:ilvl w:val="0"/>
          <w:numId w:val="47"/>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1316F390" w14:textId="77777777" w:rsidR="00683A07" w:rsidRPr="00A33BF6" w:rsidRDefault="00683A07">
      <w:pPr>
        <w:numPr>
          <w:ilvl w:val="0"/>
          <w:numId w:val="47"/>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64"/>
    <w:p w14:paraId="728A8652" w14:textId="77777777" w:rsidR="00683A07" w:rsidRPr="00E66F78" w:rsidRDefault="00683A07" w:rsidP="00683A07">
      <w:pPr>
        <w:spacing w:before="120"/>
        <w:jc w:val="both"/>
        <w:rPr>
          <w:sz w:val="22"/>
          <w:szCs w:val="22"/>
        </w:rPr>
      </w:pPr>
    </w:p>
    <w:p w14:paraId="474FDBAB" w14:textId="77777777" w:rsidR="00683A07" w:rsidRPr="000E4913" w:rsidRDefault="00683A07" w:rsidP="00683A07">
      <w:pPr>
        <w:pStyle w:val="Nagwek2"/>
      </w:pPr>
      <w:bookmarkStart w:id="170" w:name="_Toc64016209"/>
      <w:bookmarkStart w:id="171" w:name="_Toc106184593"/>
      <w:bookmarkStart w:id="172" w:name="_Toc148612356"/>
      <w:r w:rsidRPr="000E4913">
        <w:t>§ 1</w:t>
      </w:r>
      <w:r>
        <w:t>3</w:t>
      </w:r>
      <w:r w:rsidRPr="000E4913">
        <w:t>. Kary umowne i odpowiedzialność</w:t>
      </w:r>
      <w:bookmarkEnd w:id="170"/>
      <w:bookmarkEnd w:id="171"/>
      <w:bookmarkEnd w:id="172"/>
      <w:r w:rsidRPr="000E4913">
        <w:t xml:space="preserve"> </w:t>
      </w:r>
    </w:p>
    <w:p w14:paraId="5DAB0DE7" w14:textId="77777777" w:rsidR="00683A07" w:rsidRPr="000E4913" w:rsidRDefault="00683A07">
      <w:pPr>
        <w:numPr>
          <w:ilvl w:val="0"/>
          <w:numId w:val="49"/>
        </w:numPr>
        <w:spacing w:line="259" w:lineRule="auto"/>
        <w:ind w:hanging="357"/>
        <w:jc w:val="both"/>
        <w:rPr>
          <w:sz w:val="22"/>
          <w:szCs w:val="22"/>
        </w:rPr>
      </w:pPr>
      <w:bookmarkStart w:id="173" w:name="_Hlk67826332"/>
      <w:r>
        <w:rPr>
          <w:sz w:val="22"/>
          <w:szCs w:val="22"/>
        </w:rPr>
        <w:t>Zamawiający</w:t>
      </w:r>
      <w:r w:rsidRPr="000E4913">
        <w:rPr>
          <w:sz w:val="22"/>
          <w:szCs w:val="22"/>
        </w:rPr>
        <w:t xml:space="preserve"> może naliczyć Wykonawcy kary umowne:</w:t>
      </w:r>
    </w:p>
    <w:p w14:paraId="06414E82" w14:textId="77777777" w:rsidR="00683A07" w:rsidRPr="00100353" w:rsidRDefault="00683A07" w:rsidP="00683A07">
      <w:pPr>
        <w:spacing w:line="276" w:lineRule="auto"/>
        <w:ind w:left="720"/>
        <w:jc w:val="both"/>
        <w:rPr>
          <w:i/>
          <w:iCs/>
          <w:color w:val="2F5496" w:themeColor="accent1" w:themeShade="BF"/>
          <w:sz w:val="8"/>
          <w:szCs w:val="8"/>
        </w:rPr>
      </w:pPr>
    </w:p>
    <w:p w14:paraId="126D80CF" w14:textId="2DAE081D" w:rsidR="004E3AF3" w:rsidRPr="00E25637" w:rsidRDefault="004E3AF3" w:rsidP="004E3AF3">
      <w:pPr>
        <w:pStyle w:val="Akapitzlist"/>
        <w:numPr>
          <w:ilvl w:val="1"/>
          <w:numId w:val="49"/>
        </w:numPr>
        <w:ind w:left="714" w:hanging="357"/>
        <w:jc w:val="both"/>
        <w:rPr>
          <w:sz w:val="22"/>
          <w:szCs w:val="22"/>
        </w:rPr>
      </w:pPr>
      <w:r w:rsidRPr="00E25637">
        <w:rPr>
          <w:sz w:val="22"/>
          <w:szCs w:val="22"/>
        </w:rPr>
        <w:t xml:space="preserve">w wysokości </w:t>
      </w:r>
      <w:r w:rsidRPr="00E25637">
        <w:rPr>
          <w:b/>
          <w:bCs/>
          <w:sz w:val="22"/>
          <w:szCs w:val="22"/>
        </w:rPr>
        <w:t>0,1%</w:t>
      </w:r>
      <w:r w:rsidRPr="00E25637">
        <w:rPr>
          <w:sz w:val="22"/>
          <w:szCs w:val="22"/>
        </w:rPr>
        <w:t xml:space="preserve"> wartości netto niedostarczone</w:t>
      </w:r>
      <w:r w:rsidR="007534A8">
        <w:rPr>
          <w:sz w:val="22"/>
          <w:szCs w:val="22"/>
        </w:rPr>
        <w:t>j</w:t>
      </w:r>
      <w:r w:rsidRPr="00E25637">
        <w:rPr>
          <w:sz w:val="22"/>
          <w:szCs w:val="22"/>
        </w:rPr>
        <w:t xml:space="preserve"> w terminie </w:t>
      </w:r>
      <w:r w:rsidR="007534A8">
        <w:rPr>
          <w:sz w:val="22"/>
          <w:szCs w:val="22"/>
        </w:rPr>
        <w:t xml:space="preserve">części </w:t>
      </w:r>
      <w:r w:rsidRPr="00E25637">
        <w:rPr>
          <w:sz w:val="22"/>
          <w:szCs w:val="22"/>
        </w:rPr>
        <w:t xml:space="preserve">zamówienia, za każdy dzień zwłoki ponad termin realizacji określony w § 5 do 10 dnia włącznie, </w:t>
      </w:r>
    </w:p>
    <w:p w14:paraId="0DF345CA" w14:textId="6538F704" w:rsidR="004E3AF3" w:rsidRPr="00E25637" w:rsidRDefault="004E3AF3" w:rsidP="004E3AF3">
      <w:pPr>
        <w:pStyle w:val="Akapitzlist"/>
        <w:numPr>
          <w:ilvl w:val="1"/>
          <w:numId w:val="49"/>
        </w:numPr>
        <w:ind w:left="714" w:hanging="357"/>
        <w:jc w:val="both"/>
        <w:rPr>
          <w:sz w:val="22"/>
          <w:szCs w:val="22"/>
        </w:rPr>
      </w:pPr>
      <w:r w:rsidRPr="00E25637">
        <w:rPr>
          <w:sz w:val="22"/>
          <w:szCs w:val="22"/>
        </w:rPr>
        <w:t xml:space="preserve">w wysokości </w:t>
      </w:r>
      <w:r w:rsidRPr="00E25637">
        <w:rPr>
          <w:b/>
          <w:sz w:val="22"/>
          <w:szCs w:val="22"/>
        </w:rPr>
        <w:t>0,2</w:t>
      </w:r>
      <w:r w:rsidRPr="00E25637">
        <w:rPr>
          <w:b/>
          <w:bCs/>
          <w:sz w:val="22"/>
          <w:szCs w:val="22"/>
        </w:rPr>
        <w:t>%</w:t>
      </w:r>
      <w:r w:rsidRPr="00E25637">
        <w:rPr>
          <w:sz w:val="22"/>
          <w:szCs w:val="22"/>
        </w:rPr>
        <w:t xml:space="preserve"> wartości netto niedostarczone</w:t>
      </w:r>
      <w:r w:rsidR="007534A8">
        <w:rPr>
          <w:sz w:val="22"/>
          <w:szCs w:val="22"/>
        </w:rPr>
        <w:t>j</w:t>
      </w:r>
      <w:r w:rsidRPr="00E25637">
        <w:rPr>
          <w:sz w:val="22"/>
          <w:szCs w:val="22"/>
        </w:rPr>
        <w:t xml:space="preserve"> w terminie </w:t>
      </w:r>
      <w:r w:rsidR="007534A8">
        <w:rPr>
          <w:sz w:val="22"/>
          <w:szCs w:val="22"/>
        </w:rPr>
        <w:t xml:space="preserve">części </w:t>
      </w:r>
      <w:r w:rsidRPr="00E25637">
        <w:rPr>
          <w:sz w:val="22"/>
          <w:szCs w:val="22"/>
        </w:rPr>
        <w:t>zamówienia, za każdy dzień zwłoki powyżej 10 dni ponad termin realizacji określony w § 5,</w:t>
      </w:r>
    </w:p>
    <w:p w14:paraId="48C91FE3" w14:textId="2A9F40D8" w:rsidR="004E3AF3" w:rsidRPr="00E25637" w:rsidRDefault="004E3AF3" w:rsidP="004E3AF3">
      <w:pPr>
        <w:pStyle w:val="Akapitzlist"/>
        <w:numPr>
          <w:ilvl w:val="1"/>
          <w:numId w:val="49"/>
        </w:numPr>
        <w:ind w:left="714" w:hanging="357"/>
        <w:jc w:val="both"/>
        <w:rPr>
          <w:sz w:val="22"/>
          <w:szCs w:val="22"/>
        </w:rPr>
      </w:pPr>
      <w:r w:rsidRPr="00E25637">
        <w:rPr>
          <w:sz w:val="22"/>
          <w:szCs w:val="22"/>
        </w:rPr>
        <w:t xml:space="preserve">w wysokości </w:t>
      </w:r>
      <w:r w:rsidR="007534A8">
        <w:rPr>
          <w:b/>
          <w:sz w:val="22"/>
          <w:szCs w:val="22"/>
        </w:rPr>
        <w:t>20,00 zł</w:t>
      </w:r>
      <w:r w:rsidRPr="00E25637">
        <w:rPr>
          <w:sz w:val="22"/>
          <w:szCs w:val="22"/>
        </w:rPr>
        <w:t xml:space="preserve"> za zgłoszenie się serwisu gwarancyjnego w siedzibie Zamawiającego celem dokonania naprawy w czasie dłuższym niż </w:t>
      </w:r>
      <w:r w:rsidR="00E25637" w:rsidRPr="00E25637">
        <w:rPr>
          <w:sz w:val="22"/>
          <w:szCs w:val="22"/>
        </w:rPr>
        <w:t>2</w:t>
      </w:r>
      <w:r w:rsidRPr="00E25637">
        <w:rPr>
          <w:sz w:val="22"/>
          <w:szCs w:val="22"/>
        </w:rPr>
        <w:t>4 godzin</w:t>
      </w:r>
      <w:r w:rsidR="00E25637" w:rsidRPr="00E25637">
        <w:rPr>
          <w:sz w:val="22"/>
          <w:szCs w:val="22"/>
        </w:rPr>
        <w:t>y</w:t>
      </w:r>
      <w:r w:rsidRPr="00E25637">
        <w:rPr>
          <w:sz w:val="22"/>
          <w:szCs w:val="22"/>
        </w:rPr>
        <w:t xml:space="preserve"> od chwili powiadomienia, za każdą godzinę zwłoki,</w:t>
      </w:r>
    </w:p>
    <w:p w14:paraId="66D92892" w14:textId="669844AE" w:rsidR="004E3AF3" w:rsidRPr="00E25637" w:rsidRDefault="004E3AF3" w:rsidP="004E3AF3">
      <w:pPr>
        <w:pStyle w:val="Akapitzlist"/>
        <w:numPr>
          <w:ilvl w:val="1"/>
          <w:numId w:val="49"/>
        </w:numPr>
        <w:ind w:left="714" w:hanging="357"/>
        <w:jc w:val="both"/>
        <w:rPr>
          <w:sz w:val="22"/>
          <w:szCs w:val="22"/>
        </w:rPr>
      </w:pPr>
      <w:r w:rsidRPr="00E25637">
        <w:rPr>
          <w:sz w:val="22"/>
          <w:szCs w:val="22"/>
        </w:rPr>
        <w:t xml:space="preserve">w wysokości </w:t>
      </w:r>
      <w:r w:rsidR="007534A8">
        <w:rPr>
          <w:b/>
          <w:sz w:val="22"/>
          <w:szCs w:val="22"/>
        </w:rPr>
        <w:t>500,00 zł</w:t>
      </w:r>
      <w:r w:rsidRPr="00E25637">
        <w:rPr>
          <w:sz w:val="22"/>
          <w:szCs w:val="22"/>
        </w:rPr>
        <w:t xml:space="preserve">, za nie usunięcie zgłoszonej awarii w czasie </w:t>
      </w:r>
      <w:r w:rsidRPr="00E25637">
        <w:rPr>
          <w:bCs/>
          <w:sz w:val="22"/>
          <w:szCs w:val="22"/>
        </w:rPr>
        <w:t>d</w:t>
      </w:r>
      <w:r w:rsidR="00E25637" w:rsidRPr="00E25637">
        <w:rPr>
          <w:bCs/>
          <w:sz w:val="22"/>
          <w:szCs w:val="22"/>
        </w:rPr>
        <w:t>o 3 dni roboczych</w:t>
      </w:r>
      <w:r w:rsidRPr="00E25637">
        <w:rPr>
          <w:sz w:val="22"/>
          <w:szCs w:val="22"/>
        </w:rPr>
        <w:t xml:space="preserve"> od powiadomienia Wykonawcy</w:t>
      </w:r>
      <w:r w:rsidR="007534A8">
        <w:rPr>
          <w:sz w:val="22"/>
          <w:szCs w:val="22"/>
        </w:rPr>
        <w:t xml:space="preserve"> z równoczesnym nie zapewnieniem wózka zastępczego</w:t>
      </w:r>
      <w:r w:rsidRPr="00E25637">
        <w:rPr>
          <w:sz w:val="22"/>
          <w:szCs w:val="22"/>
        </w:rPr>
        <w:t xml:space="preserve">, za każdą rozpoczętą dobę zwłoki. </w:t>
      </w:r>
    </w:p>
    <w:p w14:paraId="33F65277" w14:textId="77777777" w:rsidR="00A13A6B" w:rsidRPr="00E25637" w:rsidRDefault="00683A07" w:rsidP="004E3AF3">
      <w:pPr>
        <w:pStyle w:val="Akapitzlist"/>
        <w:numPr>
          <w:ilvl w:val="1"/>
          <w:numId w:val="49"/>
        </w:numPr>
        <w:ind w:left="714" w:hanging="357"/>
        <w:jc w:val="both"/>
        <w:rPr>
          <w:i/>
          <w:iCs/>
          <w:sz w:val="22"/>
          <w:szCs w:val="22"/>
        </w:rPr>
      </w:pPr>
      <w:r w:rsidRPr="00E25637">
        <w:rPr>
          <w:sz w:val="22"/>
          <w:szCs w:val="22"/>
        </w:rPr>
        <w:t xml:space="preserve">w przypadku stwierdzenia, że prace </w:t>
      </w:r>
      <w:r w:rsidR="002B05A2" w:rsidRPr="00E25637">
        <w:rPr>
          <w:sz w:val="22"/>
          <w:szCs w:val="22"/>
        </w:rPr>
        <w:t xml:space="preserve">są </w:t>
      </w:r>
      <w:r w:rsidRPr="00E25637">
        <w:rPr>
          <w:sz w:val="22"/>
          <w:szCs w:val="22"/>
        </w:rPr>
        <w:t xml:space="preserve">wykonywane na terenie </w:t>
      </w:r>
      <w:r w:rsidR="00025E5C" w:rsidRPr="00E25637">
        <w:rPr>
          <w:sz w:val="22"/>
          <w:szCs w:val="22"/>
        </w:rPr>
        <w:t>Zamawiającego</w:t>
      </w:r>
      <w:r w:rsidRPr="00E25637">
        <w:rPr>
          <w:sz w:val="22"/>
          <w:szCs w:val="22"/>
        </w:rPr>
        <w:t xml:space="preserve"> przez pracowników </w:t>
      </w:r>
      <w:r w:rsidR="002B05A2" w:rsidRPr="00E25637">
        <w:rPr>
          <w:sz w:val="22"/>
          <w:szCs w:val="22"/>
        </w:rPr>
        <w:t>W</w:t>
      </w:r>
      <w:r w:rsidRPr="00E25637">
        <w:rPr>
          <w:sz w:val="22"/>
          <w:szCs w:val="22"/>
        </w:rPr>
        <w:t xml:space="preserve">ykonawcy nie posługujących się językiem polskim w mowie i piśmie w stopniu warunkującym porozumiewanie się w wysokości 200,00 zł za każdy stwierdzony przypadek, </w:t>
      </w:r>
      <w:bookmarkStart w:id="174" w:name="_Hlk154647457"/>
      <w:r w:rsidR="00A13A6B" w:rsidRPr="00E25637">
        <w:rPr>
          <w:sz w:val="22"/>
          <w:szCs w:val="22"/>
        </w:rPr>
        <w:t>(każdego pracownika), kara może zostać nałożona wielokrotnie w odniesieniu do tego samego pracownika, jeżeli będzie on wykonywał pracę na terenie Zamawiającego w kolejnych dniach,</w:t>
      </w:r>
      <w:bookmarkEnd w:id="174"/>
    </w:p>
    <w:p w14:paraId="0BC66884" w14:textId="77777777" w:rsidR="00683A07" w:rsidRPr="00E25637" w:rsidRDefault="00683A07" w:rsidP="004E3AF3">
      <w:pPr>
        <w:pStyle w:val="Akapitzlist"/>
        <w:numPr>
          <w:ilvl w:val="1"/>
          <w:numId w:val="49"/>
        </w:numPr>
        <w:ind w:left="714" w:hanging="357"/>
        <w:jc w:val="both"/>
        <w:rPr>
          <w:i/>
          <w:iCs/>
          <w:color w:val="FF0000"/>
          <w:sz w:val="22"/>
          <w:szCs w:val="22"/>
        </w:rPr>
      </w:pPr>
      <w:r w:rsidRPr="00E25637">
        <w:rPr>
          <w:sz w:val="22"/>
          <w:szCs w:val="22"/>
        </w:rPr>
        <w:t xml:space="preserve">za zwłokę w przedstawieniu dokumentów, które zgodnie z SOPZ ma przedłożyć Wykonawca przez rozpoczęciem wykonywania </w:t>
      </w:r>
      <w:r w:rsidR="002B05A2" w:rsidRPr="00E25637">
        <w:rPr>
          <w:sz w:val="22"/>
          <w:szCs w:val="22"/>
        </w:rPr>
        <w:t>U</w:t>
      </w:r>
      <w:r w:rsidRPr="00E25637">
        <w:rPr>
          <w:sz w:val="22"/>
          <w:szCs w:val="22"/>
        </w:rPr>
        <w:t xml:space="preserve">mowy oraz w trakcie </w:t>
      </w:r>
      <w:r w:rsidR="002B05A2" w:rsidRPr="00E25637">
        <w:rPr>
          <w:sz w:val="22"/>
          <w:szCs w:val="22"/>
        </w:rPr>
        <w:t>jej</w:t>
      </w:r>
      <w:r w:rsidRPr="00E25637">
        <w:rPr>
          <w:sz w:val="22"/>
          <w:szCs w:val="22"/>
        </w:rPr>
        <w:t xml:space="preserve"> realizacji - w wysokości 100 zł za każdy</w:t>
      </w:r>
      <w:r w:rsidR="002B05A2" w:rsidRPr="00E25637">
        <w:rPr>
          <w:sz w:val="22"/>
          <w:szCs w:val="22"/>
        </w:rPr>
        <w:t xml:space="preserve"> rozpoczęty</w:t>
      </w:r>
      <w:r w:rsidRPr="00E25637">
        <w:rPr>
          <w:sz w:val="22"/>
          <w:szCs w:val="22"/>
        </w:rPr>
        <w:t xml:space="preserve"> dzień zwłoki</w:t>
      </w:r>
      <w:r w:rsidR="004E3AF3" w:rsidRPr="00E25637">
        <w:rPr>
          <w:sz w:val="22"/>
          <w:szCs w:val="22"/>
        </w:rPr>
        <w:t>,</w:t>
      </w:r>
    </w:p>
    <w:p w14:paraId="55A435CA" w14:textId="77777777" w:rsidR="00683A07" w:rsidRPr="00A33BF6" w:rsidRDefault="00683A07">
      <w:pPr>
        <w:numPr>
          <w:ilvl w:val="1"/>
          <w:numId w:val="49"/>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17B07C2C" w14:textId="77777777" w:rsidR="00683A07" w:rsidRPr="00A33BF6" w:rsidRDefault="00683A07">
      <w:pPr>
        <w:numPr>
          <w:ilvl w:val="1"/>
          <w:numId w:val="49"/>
        </w:numPr>
        <w:spacing w:line="259" w:lineRule="auto"/>
        <w:jc w:val="both"/>
        <w:rPr>
          <w:sz w:val="22"/>
          <w:szCs w:val="22"/>
        </w:rPr>
      </w:pPr>
      <w:r w:rsidRPr="00A33BF6">
        <w:rPr>
          <w:sz w:val="22"/>
          <w:szCs w:val="22"/>
        </w:rPr>
        <w:t>w przypadku stawienia się do pracy lub wykonywana pracy przez pracowników Wykonawcy:</w:t>
      </w:r>
    </w:p>
    <w:p w14:paraId="68986C23" w14:textId="77777777" w:rsidR="00683A07" w:rsidRPr="00A33BF6" w:rsidRDefault="00683A07">
      <w:pPr>
        <w:numPr>
          <w:ilvl w:val="2"/>
          <w:numId w:val="49"/>
        </w:numPr>
        <w:spacing w:line="259" w:lineRule="auto"/>
        <w:jc w:val="both"/>
        <w:rPr>
          <w:sz w:val="22"/>
          <w:szCs w:val="22"/>
        </w:rPr>
      </w:pPr>
      <w:r w:rsidRPr="00A33BF6">
        <w:rPr>
          <w:sz w:val="22"/>
          <w:szCs w:val="22"/>
        </w:rPr>
        <w:t>w stanie po użyciu alkoholu; (stan po użyciu alkoholu zachodzi, gdy zawartość alkoholu w</w:t>
      </w:r>
      <w:r w:rsidR="004E3AF3">
        <w:rPr>
          <w:sz w:val="22"/>
          <w:szCs w:val="22"/>
        </w:rPr>
        <w:t> </w:t>
      </w:r>
      <w:r w:rsidRPr="00A33BF6">
        <w:rPr>
          <w:sz w:val="22"/>
          <w:szCs w:val="22"/>
        </w:rPr>
        <w:t>organizmie wynosi lub prowadzi do stężenia we krwi od 0,2‰ do 0,5‰ alkoholu albo obecności w wydychanym powietrzu od 0,1 mg do 0,25 mg alkoholu w 1 dm3)</w:t>
      </w:r>
    </w:p>
    <w:p w14:paraId="3A7977D9" w14:textId="77777777" w:rsidR="00683A07" w:rsidRPr="00A33BF6" w:rsidRDefault="00683A07">
      <w:pPr>
        <w:numPr>
          <w:ilvl w:val="2"/>
          <w:numId w:val="49"/>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60F78058" w14:textId="77777777" w:rsidR="00683A07" w:rsidRPr="00A33BF6" w:rsidRDefault="00683A07">
      <w:pPr>
        <w:numPr>
          <w:ilvl w:val="2"/>
          <w:numId w:val="49"/>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120398DF" w14:textId="77777777" w:rsidR="00DD6E5A" w:rsidRDefault="00683A07" w:rsidP="00DD6E5A">
      <w:pPr>
        <w:numPr>
          <w:ilvl w:val="2"/>
          <w:numId w:val="49"/>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2F0C61E1" w14:textId="77777777" w:rsidR="00683A07" w:rsidRPr="00DD6E5A" w:rsidRDefault="00683A07" w:rsidP="00DD6E5A">
      <w:pPr>
        <w:numPr>
          <w:ilvl w:val="2"/>
          <w:numId w:val="49"/>
        </w:numPr>
        <w:spacing w:line="259" w:lineRule="auto"/>
        <w:jc w:val="both"/>
        <w:rPr>
          <w:sz w:val="22"/>
          <w:szCs w:val="22"/>
        </w:rPr>
      </w:pPr>
      <w:r w:rsidRPr="00DD6E5A">
        <w:rPr>
          <w:sz w:val="22"/>
          <w:szCs w:val="22"/>
        </w:rPr>
        <w:t>którzy wnoszą alkohol, narkotyki lub inne substancje na teren zakładu pracy w wysokości 1</w:t>
      </w:r>
      <w:r w:rsidR="008C18CE" w:rsidRPr="00DD6E5A">
        <w:rPr>
          <w:sz w:val="22"/>
          <w:szCs w:val="22"/>
        </w:rPr>
        <w:t> </w:t>
      </w:r>
      <w:r w:rsidRPr="00DD6E5A">
        <w:rPr>
          <w:sz w:val="22"/>
          <w:szCs w:val="22"/>
        </w:rPr>
        <w:t>000,00 zł za każdy stwierdzony przypadek;</w:t>
      </w:r>
    </w:p>
    <w:p w14:paraId="0913B76E" w14:textId="77777777" w:rsidR="00683A07" w:rsidRPr="00A33BF6" w:rsidRDefault="00683A07">
      <w:pPr>
        <w:numPr>
          <w:ilvl w:val="1"/>
          <w:numId w:val="49"/>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w:t>
      </w:r>
      <w:bookmarkStart w:id="175" w:name="_Hlk154645563"/>
      <w:r w:rsidRPr="00A33BF6">
        <w:rPr>
          <w:sz w:val="22"/>
          <w:szCs w:val="22"/>
        </w:rPr>
        <w:t xml:space="preserve">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bookmarkEnd w:id="175"/>
      <w:r w:rsidR="002B05A2" w:rsidRPr="00A33BF6">
        <w:rPr>
          <w:sz w:val="22"/>
          <w:szCs w:val="22"/>
        </w:rPr>
        <w:t>.</w:t>
      </w:r>
    </w:p>
    <w:p w14:paraId="54709D66" w14:textId="77777777" w:rsidR="00683A07" w:rsidRPr="00A33BF6" w:rsidRDefault="00683A07">
      <w:pPr>
        <w:numPr>
          <w:ilvl w:val="0"/>
          <w:numId w:val="49"/>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7F5332DC" w14:textId="77777777" w:rsidR="00683A07" w:rsidRPr="00A33BF6" w:rsidRDefault="00683A07">
      <w:pPr>
        <w:numPr>
          <w:ilvl w:val="1"/>
          <w:numId w:val="49"/>
        </w:numPr>
        <w:spacing w:line="259" w:lineRule="auto"/>
        <w:ind w:hanging="357"/>
        <w:jc w:val="both"/>
        <w:rPr>
          <w:sz w:val="22"/>
          <w:szCs w:val="22"/>
        </w:rPr>
      </w:pPr>
      <w:r w:rsidRPr="00A33BF6">
        <w:rPr>
          <w:sz w:val="22"/>
          <w:szCs w:val="22"/>
        </w:rPr>
        <w:lastRenderedPageBreak/>
        <w:t xml:space="preserve">po bezskutecznym upływie terminu oznaczonego w wezwaniu Zamawiającego do  umożliwienia rozpoczęcia lub prowadzenia lub zakończenia Audytu - w wysokości 0,1 % </w:t>
      </w:r>
      <w:r w:rsidR="0064648D" w:rsidRPr="00A33BF6">
        <w:rPr>
          <w:sz w:val="22"/>
          <w:szCs w:val="22"/>
        </w:rPr>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35D315D6" w14:textId="77777777" w:rsidR="00683A07" w:rsidRPr="00A33BF6" w:rsidRDefault="00683A07">
      <w:pPr>
        <w:numPr>
          <w:ilvl w:val="1"/>
          <w:numId w:val="49"/>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73"/>
    <w:p w14:paraId="7DF98C94" w14:textId="77777777" w:rsidR="0064648D" w:rsidRPr="00A33BF6" w:rsidRDefault="0064648D">
      <w:pPr>
        <w:numPr>
          <w:ilvl w:val="0"/>
          <w:numId w:val="49"/>
        </w:numPr>
        <w:spacing w:line="259" w:lineRule="auto"/>
        <w:ind w:hanging="357"/>
        <w:jc w:val="both"/>
        <w:rPr>
          <w:sz w:val="22"/>
          <w:szCs w:val="22"/>
        </w:rPr>
      </w:pPr>
      <w:r w:rsidRPr="00A33BF6">
        <w:rPr>
          <w:sz w:val="22"/>
          <w:szCs w:val="22"/>
        </w:rPr>
        <w:t xml:space="preserve">W przypadku: </w:t>
      </w:r>
    </w:p>
    <w:p w14:paraId="699301CC" w14:textId="77777777" w:rsidR="0064648D" w:rsidRPr="00A33BF6" w:rsidRDefault="0064648D">
      <w:pPr>
        <w:numPr>
          <w:ilvl w:val="1"/>
          <w:numId w:val="49"/>
        </w:numPr>
        <w:spacing w:line="259" w:lineRule="auto"/>
        <w:ind w:left="1070"/>
        <w:jc w:val="both"/>
        <w:rPr>
          <w:strike/>
          <w:sz w:val="22"/>
          <w:szCs w:val="22"/>
        </w:rPr>
      </w:pPr>
      <w:r w:rsidRPr="00A33BF6">
        <w:rPr>
          <w:sz w:val="22"/>
          <w:szCs w:val="22"/>
        </w:rPr>
        <w:t xml:space="preserve">odstąpienia od Umowy w części lub wypowiedzenia Umowy w części przez którąkolwiek ze Stron </w:t>
      </w:r>
      <w:bookmarkStart w:id="176" w:name="_Hlk144467500"/>
      <w:r w:rsidRPr="00A33BF6">
        <w:rPr>
          <w:sz w:val="22"/>
          <w:szCs w:val="22"/>
        </w:rPr>
        <w:t xml:space="preserve">z przyczyn leżących po stronie Wykonawcy, Zamawiającemu przysługuje kara umowna w wysokości 20% wartości </w:t>
      </w:r>
      <w:r w:rsidR="003B03D9" w:rsidRPr="00A33BF6">
        <w:rPr>
          <w:sz w:val="22"/>
          <w:szCs w:val="22"/>
        </w:rPr>
        <w:t>ne</w:t>
      </w:r>
      <w:r w:rsidRPr="00A33BF6">
        <w:rPr>
          <w:sz w:val="22"/>
          <w:szCs w:val="22"/>
        </w:rPr>
        <w:t>tto niezrealizowanej części Umowy</w:t>
      </w:r>
      <w:r w:rsidR="00183E94" w:rsidRPr="00A33BF6">
        <w:rPr>
          <w:sz w:val="22"/>
          <w:szCs w:val="22"/>
        </w:rPr>
        <w:t>.</w:t>
      </w:r>
    </w:p>
    <w:bookmarkEnd w:id="176"/>
    <w:p w14:paraId="47B8EF03" w14:textId="77777777" w:rsidR="00D1225D" w:rsidRPr="00A33BF6" w:rsidRDefault="00D1225D">
      <w:pPr>
        <w:numPr>
          <w:ilvl w:val="0"/>
          <w:numId w:val="49"/>
        </w:numPr>
        <w:spacing w:line="259" w:lineRule="auto"/>
        <w:ind w:hanging="357"/>
        <w:jc w:val="both"/>
        <w:rPr>
          <w:sz w:val="22"/>
          <w:szCs w:val="22"/>
        </w:rPr>
      </w:pPr>
      <w:r w:rsidRPr="00A33BF6">
        <w:rPr>
          <w:sz w:val="22"/>
          <w:szCs w:val="22"/>
        </w:rPr>
        <w:t xml:space="preserve">Wykonawca może naliczyć Zamawiającemu karę umowną: </w:t>
      </w:r>
    </w:p>
    <w:p w14:paraId="1CB62241" w14:textId="77777777" w:rsidR="00D1225D" w:rsidRPr="00A33BF6" w:rsidRDefault="00D1225D">
      <w:pPr>
        <w:numPr>
          <w:ilvl w:val="1"/>
          <w:numId w:val="49"/>
        </w:numPr>
        <w:spacing w:line="259" w:lineRule="auto"/>
        <w:ind w:left="1070"/>
        <w:jc w:val="both"/>
        <w:rPr>
          <w:sz w:val="22"/>
          <w:szCs w:val="22"/>
        </w:rPr>
      </w:pPr>
      <w:bookmarkStart w:id="177" w:name="_Hlk148947447"/>
      <w:r w:rsidRPr="00A33BF6">
        <w:rPr>
          <w:sz w:val="22"/>
          <w:szCs w:val="22"/>
        </w:rPr>
        <w:t xml:space="preserve">za odstąpienie od Umowy w części przez którąkolwiek ze Stron z winy Zamawiającego - </w:t>
      </w:r>
      <w:r w:rsidRPr="00A33BF6">
        <w:rPr>
          <w:sz w:val="22"/>
          <w:szCs w:val="22"/>
        </w:rPr>
        <w:br/>
        <w:t>w wysokości 20% wartości netto niezrealizowanej części Umowy.</w:t>
      </w:r>
      <w:bookmarkEnd w:id="177"/>
    </w:p>
    <w:p w14:paraId="124CDB20" w14:textId="77777777" w:rsidR="00444471" w:rsidRPr="009551A0" w:rsidRDefault="00444471" w:rsidP="00444471">
      <w:pPr>
        <w:numPr>
          <w:ilvl w:val="0"/>
          <w:numId w:val="49"/>
        </w:numPr>
        <w:jc w:val="both"/>
        <w:rPr>
          <w:sz w:val="22"/>
          <w:szCs w:val="22"/>
        </w:rPr>
      </w:pPr>
      <w:r w:rsidRPr="009551A0">
        <w:rPr>
          <w:sz w:val="22"/>
          <w:szCs w:val="22"/>
        </w:rPr>
        <w:t>W przypadku, gdy Wykonawca nie dostarczy przedmiotu umowy, przedmiot umowy będzie niekompletny, Wykonawca uchylał będzie się od realizacji świadczeń gwarancyjnych, o których mowa w § 20 Umowy, Zamawiający uprawniony jest do zlecenia wykonania zastępczego.</w:t>
      </w:r>
    </w:p>
    <w:p w14:paraId="297F275A" w14:textId="117C525C" w:rsidR="00444471" w:rsidRPr="009551A0" w:rsidRDefault="00444471" w:rsidP="00444471">
      <w:pPr>
        <w:pStyle w:val="Akapitzlist"/>
        <w:numPr>
          <w:ilvl w:val="0"/>
          <w:numId w:val="49"/>
        </w:numPr>
        <w:jc w:val="both"/>
        <w:rPr>
          <w:sz w:val="22"/>
          <w:szCs w:val="22"/>
        </w:rPr>
      </w:pPr>
      <w:r w:rsidRPr="009551A0">
        <w:rPr>
          <w:sz w:val="22"/>
          <w:szCs w:val="22"/>
        </w:rPr>
        <w:t xml:space="preserve">W przypadku, gdy Zamawiający zleci dostawę brakującego (nie dostarczonego) przez Wykonawcę przedmiotu umowy lub brakujących części przedmiotu umowy podmiotowi trzeciemu (wykonanie zastępcze), z uwagi na brak dostawy przedmiotu umowy lub części  przez Wykonawcę, Wykonawca zobowiązany jest do zwrotu Zamawiającemu różnicy w cenie oraz spowoduje to naliczenie Wykonawcy kary w </w:t>
      </w:r>
      <w:r w:rsidRPr="004237E7">
        <w:rPr>
          <w:sz w:val="22"/>
          <w:szCs w:val="22"/>
        </w:rPr>
        <w:t>wysokości  2% wartości  </w:t>
      </w:r>
      <w:r w:rsidR="004237E7" w:rsidRPr="004237E7">
        <w:rPr>
          <w:sz w:val="22"/>
          <w:szCs w:val="22"/>
        </w:rPr>
        <w:t>niezrealizowanej</w:t>
      </w:r>
      <w:r w:rsidR="004237E7">
        <w:rPr>
          <w:sz w:val="22"/>
          <w:szCs w:val="22"/>
        </w:rPr>
        <w:t xml:space="preserve"> części zamówienia</w:t>
      </w:r>
      <w:r w:rsidRPr="009551A0">
        <w:rPr>
          <w:sz w:val="22"/>
          <w:szCs w:val="22"/>
        </w:rPr>
        <w:t xml:space="preserve">; </w:t>
      </w:r>
    </w:p>
    <w:p w14:paraId="0E15818A" w14:textId="77777777" w:rsidR="00444471" w:rsidRPr="009551A0" w:rsidRDefault="00444471" w:rsidP="00444471">
      <w:pPr>
        <w:numPr>
          <w:ilvl w:val="0"/>
          <w:numId w:val="49"/>
        </w:numPr>
        <w:jc w:val="both"/>
        <w:rPr>
          <w:sz w:val="22"/>
          <w:szCs w:val="22"/>
        </w:rPr>
      </w:pPr>
      <w:r w:rsidRPr="009551A0">
        <w:rPr>
          <w:sz w:val="22"/>
          <w:szCs w:val="22"/>
        </w:rPr>
        <w:t>W przypadku, gdy Zamawiający zleci realizację świadczeń gwarancyjnych, od wykonania których uchyla się Wykonawca podmiotowi trzeciemu (wykonanie zastępcze), Wykonawca zobowiązany będzie do zwrotu wartości zleconych świadczeń.</w:t>
      </w:r>
    </w:p>
    <w:p w14:paraId="6A173670" w14:textId="7FA95FF8" w:rsidR="00444471" w:rsidRPr="009551A0" w:rsidRDefault="00444471" w:rsidP="00444471">
      <w:pPr>
        <w:numPr>
          <w:ilvl w:val="0"/>
          <w:numId w:val="49"/>
        </w:numPr>
        <w:jc w:val="both"/>
        <w:rPr>
          <w:sz w:val="22"/>
          <w:szCs w:val="22"/>
        </w:rPr>
      </w:pPr>
      <w:r w:rsidRPr="009551A0">
        <w:rPr>
          <w:sz w:val="22"/>
          <w:szCs w:val="22"/>
        </w:rPr>
        <w:t xml:space="preserve">Kwoty zwrotu, o których mowa w ust. </w:t>
      </w:r>
      <w:r w:rsidR="004237E7" w:rsidRPr="004237E7">
        <w:rPr>
          <w:sz w:val="22"/>
          <w:szCs w:val="22"/>
        </w:rPr>
        <w:t>6</w:t>
      </w:r>
      <w:r w:rsidRPr="004237E7">
        <w:rPr>
          <w:sz w:val="22"/>
          <w:szCs w:val="22"/>
        </w:rPr>
        <w:t xml:space="preserve"> i </w:t>
      </w:r>
      <w:r w:rsidR="004237E7" w:rsidRPr="004237E7">
        <w:rPr>
          <w:sz w:val="22"/>
          <w:szCs w:val="22"/>
        </w:rPr>
        <w:t>7</w:t>
      </w:r>
      <w:r w:rsidRPr="009551A0">
        <w:rPr>
          <w:sz w:val="22"/>
          <w:szCs w:val="22"/>
        </w:rPr>
        <w:t xml:space="preserve"> ustalone zostaną na podstawie umowy z podmiotem, któremu zlecono odpowiednio dostawę brakujących części lub realizację świadczeń gwarancyjnych.</w:t>
      </w:r>
    </w:p>
    <w:p w14:paraId="17906671" w14:textId="77777777" w:rsidR="0064648D" w:rsidRPr="00A33BF6" w:rsidRDefault="0064648D">
      <w:pPr>
        <w:numPr>
          <w:ilvl w:val="0"/>
          <w:numId w:val="49"/>
        </w:numPr>
        <w:spacing w:line="259" w:lineRule="auto"/>
        <w:ind w:hanging="357"/>
        <w:jc w:val="both"/>
        <w:rPr>
          <w:sz w:val="22"/>
          <w:szCs w:val="22"/>
        </w:rPr>
      </w:pPr>
      <w:r w:rsidRPr="00A33BF6">
        <w:rPr>
          <w:sz w:val="22"/>
          <w:szCs w:val="22"/>
        </w:rPr>
        <w:t xml:space="preserve">Kary umowne podlegają kumulacji, </w:t>
      </w:r>
      <w:r w:rsidR="00A13A6B" w:rsidRPr="00A33BF6">
        <w:rPr>
          <w:sz w:val="22"/>
          <w:szCs w:val="22"/>
        </w:rPr>
        <w:t xml:space="preserve">w tym kara umowna za odstąpienie lub wypowiedzenie </w:t>
      </w:r>
      <w:r w:rsidR="00D1225D" w:rsidRPr="00A33BF6">
        <w:rPr>
          <w:sz w:val="22"/>
          <w:szCs w:val="22"/>
        </w:rPr>
        <w:t>U</w:t>
      </w:r>
      <w:r w:rsidR="00A13A6B" w:rsidRPr="00A33BF6">
        <w:rPr>
          <w:sz w:val="22"/>
          <w:szCs w:val="22"/>
        </w:rPr>
        <w:t xml:space="preserve">mowy z innymi karami umownymi, </w:t>
      </w:r>
      <w:r w:rsidRPr="00A33BF6">
        <w:rPr>
          <w:sz w:val="22"/>
          <w:szCs w:val="22"/>
        </w:rPr>
        <w:t xml:space="preserve">przy czym łączna maksymalna wartość kar umownych przysługujących Zamawiającemu nie przekroczy wartości Umowy </w:t>
      </w:r>
      <w:r w:rsidR="003B03D9" w:rsidRPr="00A33BF6">
        <w:rPr>
          <w:sz w:val="22"/>
          <w:szCs w:val="22"/>
        </w:rPr>
        <w:t>netto</w:t>
      </w:r>
      <w:r w:rsidRPr="00A33BF6">
        <w:rPr>
          <w:sz w:val="22"/>
          <w:szCs w:val="22"/>
        </w:rPr>
        <w:t>, o której mowa w § 3 ust.1.</w:t>
      </w:r>
    </w:p>
    <w:p w14:paraId="19B6CB47" w14:textId="77777777" w:rsidR="0064648D" w:rsidRPr="00A33BF6" w:rsidRDefault="0064648D">
      <w:pPr>
        <w:numPr>
          <w:ilvl w:val="0"/>
          <w:numId w:val="49"/>
        </w:numPr>
        <w:spacing w:line="259" w:lineRule="auto"/>
        <w:jc w:val="both"/>
        <w:rPr>
          <w:sz w:val="22"/>
          <w:szCs w:val="22"/>
        </w:rPr>
      </w:pPr>
      <w:r w:rsidRPr="00A33BF6">
        <w:rPr>
          <w:sz w:val="22"/>
          <w:szCs w:val="22"/>
        </w:rPr>
        <w:t>Termin płatności noty księgowej wystawionej tytułem kar umownych wynosi 30 dni od dnia wystawienia noty.</w:t>
      </w:r>
    </w:p>
    <w:p w14:paraId="14A12E8C" w14:textId="77777777" w:rsidR="0064648D" w:rsidRPr="00A33BF6" w:rsidRDefault="0064648D">
      <w:pPr>
        <w:numPr>
          <w:ilvl w:val="0"/>
          <w:numId w:val="49"/>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06837CD7" w14:textId="77777777" w:rsidR="0064648D" w:rsidRPr="00A33BF6" w:rsidRDefault="0064648D">
      <w:pPr>
        <w:numPr>
          <w:ilvl w:val="0"/>
          <w:numId w:val="49"/>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7D58FE9F" w14:textId="77777777" w:rsidR="00683A07" w:rsidRPr="00A33BF6" w:rsidRDefault="00683A07" w:rsidP="00683A07">
      <w:pPr>
        <w:spacing w:before="120"/>
        <w:jc w:val="both"/>
        <w:rPr>
          <w:iCs/>
          <w:sz w:val="22"/>
          <w:szCs w:val="22"/>
        </w:rPr>
      </w:pPr>
    </w:p>
    <w:p w14:paraId="5A2D14A5" w14:textId="77777777" w:rsidR="00683A07" w:rsidRPr="00A33BF6" w:rsidRDefault="00683A07" w:rsidP="00683A07">
      <w:pPr>
        <w:pStyle w:val="Nagwek2"/>
      </w:pPr>
      <w:bookmarkStart w:id="178" w:name="_Toc64016210"/>
      <w:bookmarkStart w:id="179" w:name="_Toc106184594"/>
      <w:bookmarkStart w:id="180" w:name="_Toc148612357"/>
      <w:r w:rsidRPr="00A33BF6">
        <w:t>§ 14. Rozwiązanie, odstąpienie lub wypowiedzenie Umowy</w:t>
      </w:r>
      <w:bookmarkEnd w:id="178"/>
      <w:bookmarkEnd w:id="179"/>
      <w:bookmarkEnd w:id="180"/>
    </w:p>
    <w:p w14:paraId="0E7DD396" w14:textId="77777777" w:rsidR="0064648D" w:rsidRPr="00A33BF6" w:rsidRDefault="0064648D">
      <w:pPr>
        <w:numPr>
          <w:ilvl w:val="0"/>
          <w:numId w:val="50"/>
        </w:numPr>
        <w:spacing w:line="259" w:lineRule="auto"/>
        <w:ind w:left="357" w:hanging="357"/>
        <w:jc w:val="both"/>
        <w:rPr>
          <w:sz w:val="22"/>
          <w:szCs w:val="22"/>
        </w:rPr>
      </w:pPr>
      <w:bookmarkStart w:id="181" w:name="_Toc64016211"/>
      <w:bookmarkStart w:id="182" w:name="_Hlk67826402"/>
      <w:r w:rsidRPr="00A33BF6">
        <w:rPr>
          <w:sz w:val="22"/>
          <w:szCs w:val="22"/>
        </w:rPr>
        <w:t>Strony mogą rozwiązać Umowę na mocy porozumienia Stron.</w:t>
      </w:r>
    </w:p>
    <w:p w14:paraId="0C2AEC93" w14:textId="77777777" w:rsidR="0064648D" w:rsidRPr="00A33BF6" w:rsidRDefault="0064648D">
      <w:pPr>
        <w:numPr>
          <w:ilvl w:val="0"/>
          <w:numId w:val="50"/>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83" w:name="_Hlk144467170"/>
      <w:r w:rsidRPr="00A33BF6">
        <w:rPr>
          <w:sz w:val="22"/>
          <w:szCs w:val="22"/>
        </w:rPr>
        <w:t>w całości lub części</w:t>
      </w:r>
      <w:bookmarkEnd w:id="183"/>
      <w:r w:rsidRPr="00A33BF6">
        <w:rPr>
          <w:sz w:val="22"/>
          <w:szCs w:val="22"/>
        </w:rPr>
        <w:t xml:space="preserve"> lub wypowiedzieć Umowę (ex nunc – od teraz) w całości lub części, w przypadku:</w:t>
      </w:r>
    </w:p>
    <w:p w14:paraId="65C27707" w14:textId="77777777" w:rsidR="0064648D" w:rsidRPr="00A33BF6" w:rsidRDefault="0064648D">
      <w:pPr>
        <w:numPr>
          <w:ilvl w:val="1"/>
          <w:numId w:val="50"/>
        </w:numPr>
        <w:spacing w:line="259" w:lineRule="auto"/>
        <w:jc w:val="both"/>
        <w:rPr>
          <w:sz w:val="22"/>
          <w:szCs w:val="22"/>
        </w:rPr>
      </w:pPr>
      <w:r w:rsidRPr="00A33BF6">
        <w:rPr>
          <w:sz w:val="22"/>
          <w:szCs w:val="22"/>
        </w:rPr>
        <w:t>wygaśnięcia ubezpieczenia Wykonawcy i nieprzedłużenia ochrony ubezpieczeniowej w okresie realizacji Umowy,</w:t>
      </w:r>
    </w:p>
    <w:p w14:paraId="705D2726" w14:textId="77777777" w:rsidR="0064648D" w:rsidRPr="00A33BF6" w:rsidRDefault="0064648D">
      <w:pPr>
        <w:numPr>
          <w:ilvl w:val="1"/>
          <w:numId w:val="50"/>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0B3D451" w14:textId="77777777" w:rsidR="0064648D" w:rsidRPr="00A33BF6" w:rsidRDefault="0064648D">
      <w:pPr>
        <w:numPr>
          <w:ilvl w:val="1"/>
          <w:numId w:val="50"/>
        </w:numPr>
        <w:spacing w:line="259" w:lineRule="auto"/>
        <w:jc w:val="both"/>
        <w:rPr>
          <w:sz w:val="22"/>
          <w:szCs w:val="22"/>
        </w:rPr>
      </w:pPr>
      <w:bookmarkStart w:id="184" w:name="_Hlk82757104"/>
      <w:r w:rsidRPr="00A33BF6">
        <w:rPr>
          <w:sz w:val="22"/>
          <w:szCs w:val="22"/>
        </w:rPr>
        <w:lastRenderedPageBreak/>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4"/>
    <w:p w14:paraId="4DE4F679" w14:textId="77777777" w:rsidR="0064648D" w:rsidRPr="00A33BF6" w:rsidRDefault="0064648D">
      <w:pPr>
        <w:numPr>
          <w:ilvl w:val="1"/>
          <w:numId w:val="50"/>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63D071FF" w14:textId="77777777" w:rsidR="0064648D" w:rsidRPr="00A33BF6" w:rsidRDefault="0064648D">
      <w:pPr>
        <w:numPr>
          <w:ilvl w:val="1"/>
          <w:numId w:val="50"/>
        </w:numPr>
        <w:spacing w:line="259" w:lineRule="auto"/>
        <w:ind w:hanging="357"/>
        <w:jc w:val="both"/>
        <w:rPr>
          <w:sz w:val="22"/>
          <w:szCs w:val="22"/>
        </w:rPr>
      </w:pPr>
      <w:r w:rsidRPr="00A33BF6">
        <w:rPr>
          <w:sz w:val="22"/>
          <w:szCs w:val="22"/>
        </w:rPr>
        <w:t>innego niż określone powyżej nienależytego wykonywania Umowy, w szczególności:</w:t>
      </w:r>
    </w:p>
    <w:p w14:paraId="4EB22F02" w14:textId="77777777" w:rsidR="0064648D" w:rsidRPr="00A33BF6" w:rsidRDefault="0064648D">
      <w:pPr>
        <w:numPr>
          <w:ilvl w:val="2"/>
          <w:numId w:val="50"/>
        </w:numPr>
        <w:spacing w:line="259" w:lineRule="auto"/>
        <w:ind w:hanging="357"/>
        <w:jc w:val="both"/>
        <w:rPr>
          <w:sz w:val="22"/>
          <w:szCs w:val="22"/>
        </w:rPr>
      </w:pPr>
      <w:r w:rsidRPr="00A33BF6">
        <w:rPr>
          <w:sz w:val="22"/>
          <w:szCs w:val="22"/>
        </w:rPr>
        <w:t xml:space="preserve">wykonywania Umowy w sposób skutkujący szkodą w mieniu Zamawiającego, </w:t>
      </w:r>
    </w:p>
    <w:p w14:paraId="24C244BB" w14:textId="77777777" w:rsidR="0064648D" w:rsidRPr="00A33BF6" w:rsidRDefault="0064648D">
      <w:pPr>
        <w:numPr>
          <w:ilvl w:val="2"/>
          <w:numId w:val="50"/>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4BD38E14" w14:textId="77777777" w:rsidR="0064648D" w:rsidRPr="00A33BF6" w:rsidRDefault="0064648D">
      <w:pPr>
        <w:numPr>
          <w:ilvl w:val="2"/>
          <w:numId w:val="50"/>
        </w:numPr>
        <w:spacing w:line="259" w:lineRule="auto"/>
        <w:ind w:hanging="357"/>
        <w:jc w:val="both"/>
        <w:rPr>
          <w:sz w:val="22"/>
          <w:szCs w:val="22"/>
        </w:rPr>
      </w:pPr>
      <w:bookmarkStart w:id="185"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5"/>
      <w:r w:rsidRPr="00A33BF6">
        <w:rPr>
          <w:sz w:val="22"/>
          <w:szCs w:val="22"/>
        </w:rPr>
        <w:t>,</w:t>
      </w:r>
    </w:p>
    <w:p w14:paraId="0DFE6E6F" w14:textId="77777777" w:rsidR="0064648D" w:rsidRPr="00A33BF6" w:rsidRDefault="0064648D">
      <w:pPr>
        <w:numPr>
          <w:ilvl w:val="1"/>
          <w:numId w:val="50"/>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74DF51A4" w14:textId="77777777" w:rsidR="0064648D" w:rsidRPr="00A33BF6" w:rsidRDefault="0064648D">
      <w:pPr>
        <w:numPr>
          <w:ilvl w:val="1"/>
          <w:numId w:val="50"/>
        </w:numPr>
        <w:spacing w:line="259" w:lineRule="auto"/>
        <w:jc w:val="both"/>
        <w:rPr>
          <w:sz w:val="22"/>
          <w:szCs w:val="22"/>
        </w:rPr>
      </w:pPr>
      <w:r w:rsidRPr="00A33BF6">
        <w:rPr>
          <w:sz w:val="22"/>
          <w:szCs w:val="22"/>
        </w:rPr>
        <w:t>otwarcia postępowania likwidacyjnego Wykonawcy.</w:t>
      </w:r>
    </w:p>
    <w:p w14:paraId="364BFF0F" w14:textId="77777777" w:rsidR="00683A07" w:rsidRPr="00A33BF6" w:rsidRDefault="0064648D">
      <w:pPr>
        <w:numPr>
          <w:ilvl w:val="0"/>
          <w:numId w:val="50"/>
        </w:numPr>
        <w:spacing w:line="259" w:lineRule="auto"/>
        <w:ind w:left="357" w:hanging="357"/>
        <w:jc w:val="both"/>
        <w:rPr>
          <w:sz w:val="22"/>
          <w:szCs w:val="22"/>
        </w:rPr>
      </w:pPr>
      <w:r w:rsidRPr="00A33BF6">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1C84AD4E" w14:textId="77777777" w:rsidR="00683A07" w:rsidRPr="00B3526B" w:rsidRDefault="00683A07" w:rsidP="00683A07">
      <w:pPr>
        <w:spacing w:line="259" w:lineRule="auto"/>
        <w:jc w:val="both"/>
        <w:rPr>
          <w:sz w:val="8"/>
          <w:szCs w:val="8"/>
        </w:rPr>
      </w:pPr>
    </w:p>
    <w:p w14:paraId="28F94E6C" w14:textId="77777777" w:rsidR="00ED7102" w:rsidRPr="00A33BF6" w:rsidRDefault="00FB2756">
      <w:pPr>
        <w:numPr>
          <w:ilvl w:val="0"/>
          <w:numId w:val="50"/>
        </w:numPr>
        <w:spacing w:line="259" w:lineRule="auto"/>
        <w:ind w:left="357" w:hanging="357"/>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7F424AD7" w14:textId="77777777" w:rsidR="00FB2756" w:rsidRPr="00A33BF6" w:rsidRDefault="00FB2756">
      <w:pPr>
        <w:numPr>
          <w:ilvl w:val="0"/>
          <w:numId w:val="50"/>
        </w:numPr>
        <w:spacing w:line="259" w:lineRule="auto"/>
        <w:ind w:left="357" w:hanging="357"/>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2D3E107E" w14:textId="77777777" w:rsidR="00FB2756" w:rsidRPr="00A33BF6" w:rsidRDefault="00FB2756">
      <w:pPr>
        <w:numPr>
          <w:ilvl w:val="0"/>
          <w:numId w:val="50"/>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10B8B50" w14:textId="77777777" w:rsidR="00FB2756" w:rsidRPr="00A33BF6" w:rsidRDefault="00FB2756">
      <w:pPr>
        <w:numPr>
          <w:ilvl w:val="0"/>
          <w:numId w:val="50"/>
        </w:numPr>
        <w:spacing w:line="259" w:lineRule="auto"/>
        <w:ind w:left="357" w:hanging="357"/>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72EC5839" w14:textId="77777777" w:rsidR="00FB2756" w:rsidRPr="00595487" w:rsidRDefault="00FB2756">
      <w:pPr>
        <w:numPr>
          <w:ilvl w:val="0"/>
          <w:numId w:val="50"/>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444471">
        <w:rPr>
          <w:sz w:val="22"/>
          <w:szCs w:val="22"/>
        </w:rPr>
        <w:t>30 dni</w:t>
      </w:r>
      <w:r w:rsidRPr="00595487">
        <w:rPr>
          <w:sz w:val="22"/>
          <w:szCs w:val="22"/>
        </w:rPr>
        <w:t>,  w przypadku:</w:t>
      </w:r>
    </w:p>
    <w:p w14:paraId="70016C94" w14:textId="77777777" w:rsidR="00FB2756" w:rsidRPr="00595487" w:rsidRDefault="00FB2756">
      <w:pPr>
        <w:numPr>
          <w:ilvl w:val="1"/>
          <w:numId w:val="50"/>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1AF5CEF" w14:textId="77777777" w:rsidR="00FB2756" w:rsidRPr="00595487" w:rsidRDefault="00FB2756">
      <w:pPr>
        <w:numPr>
          <w:ilvl w:val="1"/>
          <w:numId w:val="50"/>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F8CF758" w14:textId="77777777" w:rsidR="00FB2756" w:rsidRPr="00595487" w:rsidRDefault="00FB2756">
      <w:pPr>
        <w:numPr>
          <w:ilvl w:val="1"/>
          <w:numId w:val="50"/>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DF9BF7E" w14:textId="77777777" w:rsidR="00FB2756" w:rsidRPr="00595487" w:rsidRDefault="00FB2756">
      <w:pPr>
        <w:numPr>
          <w:ilvl w:val="0"/>
          <w:numId w:val="50"/>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1340B0F" w14:textId="77777777" w:rsidR="00B61528" w:rsidRPr="00420809" w:rsidRDefault="00B61528" w:rsidP="00B61528">
      <w:pPr>
        <w:numPr>
          <w:ilvl w:val="0"/>
          <w:numId w:val="50"/>
        </w:numPr>
        <w:spacing w:line="259" w:lineRule="auto"/>
        <w:ind w:left="357" w:hanging="357"/>
        <w:jc w:val="both"/>
        <w:rPr>
          <w:sz w:val="22"/>
          <w:szCs w:val="22"/>
        </w:rPr>
      </w:pPr>
      <w:r w:rsidRPr="00420809">
        <w:rPr>
          <w:sz w:val="22"/>
          <w:szCs w:val="22"/>
        </w:rPr>
        <w:t xml:space="preserve">W przypadku odstąpienia od Umowy lub wypowiedzenia Umowy Wykonawca zobowiązany jest do zaprzestania realizacji przedmiotu Umowy od dnia, w którym nastąpiło odstąpienie lub </w:t>
      </w:r>
      <w:r w:rsidRPr="00420809">
        <w:rPr>
          <w:sz w:val="22"/>
          <w:szCs w:val="22"/>
        </w:rPr>
        <w:lastRenderedPageBreak/>
        <w:t>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14990077" w14:textId="77777777" w:rsidR="00FB2756" w:rsidRPr="00A33BF6" w:rsidRDefault="00FB2756">
      <w:pPr>
        <w:numPr>
          <w:ilvl w:val="0"/>
          <w:numId w:val="50"/>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4CB389AE" w14:textId="77777777" w:rsidR="002F5E77" w:rsidRDefault="002F5E77" w:rsidP="002F5E77">
      <w:pPr>
        <w:spacing w:line="259" w:lineRule="auto"/>
        <w:ind w:left="357"/>
        <w:jc w:val="both"/>
        <w:rPr>
          <w:sz w:val="22"/>
          <w:szCs w:val="22"/>
        </w:rPr>
      </w:pPr>
      <w:bookmarkStart w:id="186" w:name="_Hlk147990083"/>
    </w:p>
    <w:p w14:paraId="1EB5B7BF" w14:textId="77777777" w:rsidR="00683A07" w:rsidRPr="00E66F78" w:rsidRDefault="00683A07" w:rsidP="00683A07">
      <w:pPr>
        <w:pStyle w:val="Nagwek2"/>
      </w:pPr>
      <w:bookmarkStart w:id="187" w:name="_Toc106184595"/>
      <w:bookmarkStart w:id="188" w:name="_Toc148612358"/>
      <w:r w:rsidRPr="00E66F78">
        <w:t>§ 1</w:t>
      </w:r>
      <w:r>
        <w:t>5</w:t>
      </w:r>
      <w:r w:rsidRPr="00E66F78">
        <w:t>. Zmiany Umowy</w:t>
      </w:r>
      <w:bookmarkEnd w:id="181"/>
      <w:bookmarkEnd w:id="187"/>
      <w:bookmarkEnd w:id="188"/>
    </w:p>
    <w:p w14:paraId="3C56E491" w14:textId="77777777" w:rsidR="00683A07" w:rsidRPr="00A33BF6" w:rsidRDefault="00683A07">
      <w:pPr>
        <w:pStyle w:val="Akapitzlist"/>
        <w:numPr>
          <w:ilvl w:val="0"/>
          <w:numId w:val="68"/>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6C8B61C5" w14:textId="77777777" w:rsidR="00683A07" w:rsidRPr="00A33BF6" w:rsidRDefault="00683A07">
      <w:pPr>
        <w:numPr>
          <w:ilvl w:val="0"/>
          <w:numId w:val="68"/>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3A32AD44" w14:textId="77777777" w:rsidR="00683A07" w:rsidRPr="00A33BF6" w:rsidRDefault="00683A07">
      <w:pPr>
        <w:numPr>
          <w:ilvl w:val="1"/>
          <w:numId w:val="68"/>
        </w:numPr>
        <w:spacing w:line="259" w:lineRule="auto"/>
        <w:jc w:val="both"/>
        <w:rPr>
          <w:sz w:val="22"/>
          <w:szCs w:val="22"/>
        </w:rPr>
      </w:pPr>
      <w:r w:rsidRPr="00A33BF6">
        <w:rPr>
          <w:sz w:val="22"/>
          <w:szCs w:val="22"/>
        </w:rPr>
        <w:t>Zmiany terminu realizacji Umowy:</w:t>
      </w:r>
    </w:p>
    <w:p w14:paraId="452DD65B" w14:textId="77777777" w:rsidR="00683A07" w:rsidRPr="00E66F78" w:rsidRDefault="00683A07">
      <w:pPr>
        <w:numPr>
          <w:ilvl w:val="2"/>
          <w:numId w:val="68"/>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0A8533EF" w14:textId="77777777" w:rsidR="00683A07" w:rsidRPr="00E66F78" w:rsidRDefault="00683A07">
      <w:pPr>
        <w:numPr>
          <w:ilvl w:val="2"/>
          <w:numId w:val="68"/>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33260741" w14:textId="77777777" w:rsidR="00683A07" w:rsidRPr="00E66F78" w:rsidRDefault="00683A07">
      <w:pPr>
        <w:numPr>
          <w:ilvl w:val="2"/>
          <w:numId w:val="68"/>
        </w:numPr>
        <w:spacing w:line="259" w:lineRule="auto"/>
        <w:jc w:val="both"/>
        <w:rPr>
          <w:sz w:val="22"/>
          <w:szCs w:val="22"/>
        </w:rPr>
      </w:pPr>
      <w:r w:rsidRPr="00E66F78">
        <w:rPr>
          <w:sz w:val="22"/>
          <w:szCs w:val="22"/>
        </w:rPr>
        <w:t>zmiany będące następstwem działania organów administracji,</w:t>
      </w:r>
    </w:p>
    <w:p w14:paraId="54F121A1" w14:textId="77777777" w:rsidR="00683A07" w:rsidRPr="00A33BF6" w:rsidRDefault="00683A07">
      <w:pPr>
        <w:numPr>
          <w:ilvl w:val="2"/>
          <w:numId w:val="68"/>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41A3EF3C" w14:textId="77777777" w:rsidR="00683A07" w:rsidRPr="00A33BF6" w:rsidRDefault="00683A07">
      <w:pPr>
        <w:numPr>
          <w:ilvl w:val="2"/>
          <w:numId w:val="68"/>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491DB128" w14:textId="250A8E51" w:rsidR="002B0E33" w:rsidRPr="00A33BF6" w:rsidRDefault="002B0E33">
      <w:pPr>
        <w:numPr>
          <w:ilvl w:val="2"/>
          <w:numId w:val="68"/>
        </w:numPr>
        <w:spacing w:line="259" w:lineRule="auto"/>
        <w:jc w:val="both"/>
        <w:rPr>
          <w:sz w:val="22"/>
          <w:szCs w:val="22"/>
        </w:rPr>
      </w:pPr>
      <w:r w:rsidRPr="00A33BF6">
        <w:rPr>
          <w:sz w:val="22"/>
          <w:szCs w:val="22"/>
        </w:rPr>
        <w:t xml:space="preserve">W przypadku wystąpienia którejkolwiek z okoliczności określonych w lit. a) do </w:t>
      </w:r>
      <w:r w:rsidR="00347E2A">
        <w:rPr>
          <w:sz w:val="22"/>
          <w:szCs w:val="22"/>
        </w:rPr>
        <w:t>e</w:t>
      </w:r>
      <w:r w:rsidRPr="00A33BF6">
        <w:rPr>
          <w:sz w:val="22"/>
          <w:szCs w:val="22"/>
        </w:rPr>
        <w:t>) termin realizacji Umowy może ulec wydłużeniu o czas niezbędny do zakończenia realizacji Umowy.</w:t>
      </w:r>
    </w:p>
    <w:p w14:paraId="132215A3" w14:textId="7546A985" w:rsidR="00DF1013" w:rsidRPr="00A33BF6" w:rsidRDefault="002B0E33">
      <w:pPr>
        <w:numPr>
          <w:ilvl w:val="2"/>
          <w:numId w:val="68"/>
        </w:numPr>
        <w:spacing w:line="259" w:lineRule="auto"/>
        <w:jc w:val="both"/>
        <w:rPr>
          <w:sz w:val="22"/>
          <w:szCs w:val="22"/>
        </w:rPr>
      </w:pPr>
      <w:r w:rsidRPr="00A33BF6">
        <w:rPr>
          <w:sz w:val="22"/>
          <w:szCs w:val="22"/>
        </w:rPr>
        <w:t xml:space="preserve">W przypadku wystąpienia którejkolwiek z okoliczności określonych w lit. b) </w:t>
      </w:r>
      <w:r w:rsidRPr="00347E2A">
        <w:rPr>
          <w:sz w:val="22"/>
          <w:szCs w:val="22"/>
        </w:rPr>
        <w:t xml:space="preserve">do </w:t>
      </w:r>
      <w:r w:rsidR="00347E2A" w:rsidRPr="00347E2A">
        <w:rPr>
          <w:sz w:val="22"/>
          <w:szCs w:val="22"/>
        </w:rPr>
        <w:t>e</w:t>
      </w:r>
      <w:r w:rsidRPr="00347E2A">
        <w:rPr>
          <w:sz w:val="22"/>
          <w:szCs w:val="22"/>
        </w:rPr>
        <w:t>)</w:t>
      </w:r>
      <w:r w:rsidRPr="00A33BF6">
        <w:rPr>
          <w:sz w:val="22"/>
          <w:szCs w:val="22"/>
        </w:rPr>
        <w:t xml:space="preserve"> termin realizacji Umowy może ulec skróceniu, jeżeli jej dalsze wykonywanie nie przynosi oczekiwanych rezultatów przez Zamawiającego, nie jest uzasadnione ekonomicznie, organizacyjnie lub technologicznie.</w:t>
      </w:r>
    </w:p>
    <w:p w14:paraId="1DA4DA58" w14:textId="77777777" w:rsidR="00683A07" w:rsidRPr="00A33BF6" w:rsidRDefault="00683A07">
      <w:pPr>
        <w:numPr>
          <w:ilvl w:val="1"/>
          <w:numId w:val="68"/>
        </w:numPr>
        <w:spacing w:line="259" w:lineRule="auto"/>
        <w:jc w:val="both"/>
        <w:rPr>
          <w:sz w:val="22"/>
          <w:szCs w:val="22"/>
        </w:rPr>
      </w:pPr>
      <w:r w:rsidRPr="00A33BF6">
        <w:rPr>
          <w:sz w:val="22"/>
          <w:szCs w:val="22"/>
        </w:rPr>
        <w:t>Zmiany sposobu spełnienia świadczenia:</w:t>
      </w:r>
    </w:p>
    <w:p w14:paraId="58592A6C" w14:textId="77777777" w:rsidR="00683A07" w:rsidRPr="00420809" w:rsidRDefault="00683A07">
      <w:pPr>
        <w:numPr>
          <w:ilvl w:val="2"/>
          <w:numId w:val="68"/>
        </w:numPr>
        <w:spacing w:line="259" w:lineRule="auto"/>
        <w:jc w:val="both"/>
        <w:rPr>
          <w:sz w:val="22"/>
          <w:szCs w:val="22"/>
        </w:rPr>
      </w:pPr>
      <w:r w:rsidRPr="00420809">
        <w:rPr>
          <w:sz w:val="22"/>
          <w:szCs w:val="22"/>
        </w:rPr>
        <w:t xml:space="preserve">zmiany dotyczące liczby lub parametrów </w:t>
      </w:r>
      <w:r w:rsidR="00444471" w:rsidRPr="00420809">
        <w:rPr>
          <w:sz w:val="22"/>
          <w:szCs w:val="22"/>
        </w:rPr>
        <w:t>nabywanych urządzeń</w:t>
      </w:r>
      <w:r w:rsidRPr="00420809">
        <w:rPr>
          <w:sz w:val="22"/>
          <w:szCs w:val="22"/>
        </w:rPr>
        <w:t>, związane z wystąpieniem okoliczności leżących po stronie Zamawiającego dotyczących technologii, organizacji lub opłacalności produkcji Zamawiającego,</w:t>
      </w:r>
    </w:p>
    <w:p w14:paraId="6FBD63DF" w14:textId="77777777" w:rsidR="00683A07" w:rsidRPr="00A33BF6" w:rsidRDefault="00683A07">
      <w:pPr>
        <w:numPr>
          <w:ilvl w:val="2"/>
          <w:numId w:val="68"/>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4FAD5EC4" w14:textId="77777777" w:rsidR="00683A07" w:rsidRPr="00A33BF6" w:rsidRDefault="00683A07">
      <w:pPr>
        <w:numPr>
          <w:ilvl w:val="2"/>
          <w:numId w:val="68"/>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49196FAD" w14:textId="77777777" w:rsidR="00683A07" w:rsidRPr="00A33BF6" w:rsidRDefault="00683A07">
      <w:pPr>
        <w:numPr>
          <w:ilvl w:val="2"/>
          <w:numId w:val="68"/>
        </w:numPr>
        <w:spacing w:line="259" w:lineRule="auto"/>
        <w:ind w:left="1077" w:hanging="357"/>
        <w:jc w:val="both"/>
        <w:rPr>
          <w:sz w:val="22"/>
          <w:szCs w:val="22"/>
        </w:rPr>
      </w:pPr>
      <w:r w:rsidRPr="00A33BF6">
        <w:rPr>
          <w:sz w:val="22"/>
          <w:szCs w:val="22"/>
        </w:rPr>
        <w:t xml:space="preserve">zmiana zasad dokonywania odbiorów </w:t>
      </w:r>
      <w:r w:rsidRPr="00420809">
        <w:rPr>
          <w:sz w:val="22"/>
          <w:szCs w:val="22"/>
        </w:rPr>
        <w:t xml:space="preserve">świadczonych </w:t>
      </w:r>
      <w:r w:rsidR="00444471" w:rsidRPr="00420809">
        <w:rPr>
          <w:sz w:val="22"/>
          <w:szCs w:val="22"/>
        </w:rPr>
        <w:t>dostaw</w:t>
      </w:r>
      <w:r w:rsidRPr="00420809">
        <w:rPr>
          <w:sz w:val="22"/>
          <w:szCs w:val="22"/>
        </w:rPr>
        <w:t>, jeśli nie zmniejszy to zasad bezpieczeństwa i nie spowoduje zwiększenia kosztów dokonywania</w:t>
      </w:r>
      <w:r w:rsidRPr="00A33BF6">
        <w:rPr>
          <w:sz w:val="22"/>
          <w:szCs w:val="22"/>
        </w:rPr>
        <w:t xml:space="preserve"> odbiorów, które obciążałyby Zamawiającego</w:t>
      </w:r>
      <w:r w:rsidR="003176F6" w:rsidRPr="00A33BF6">
        <w:rPr>
          <w:sz w:val="22"/>
          <w:szCs w:val="22"/>
        </w:rPr>
        <w:t>,</w:t>
      </w:r>
    </w:p>
    <w:p w14:paraId="6FDE1DF4" w14:textId="77777777" w:rsidR="00DF1013" w:rsidRPr="00A33BF6" w:rsidRDefault="00683A07">
      <w:pPr>
        <w:numPr>
          <w:ilvl w:val="2"/>
          <w:numId w:val="68"/>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37301F3D" w14:textId="77777777" w:rsidR="003176F6" w:rsidRPr="00A33BF6" w:rsidRDefault="003176F6">
      <w:pPr>
        <w:numPr>
          <w:ilvl w:val="2"/>
          <w:numId w:val="68"/>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4C2B3BE7" w14:textId="77777777" w:rsidR="002B0E33" w:rsidRPr="00420809" w:rsidRDefault="002B0E33">
      <w:pPr>
        <w:numPr>
          <w:ilvl w:val="2"/>
          <w:numId w:val="68"/>
        </w:numPr>
        <w:spacing w:line="259" w:lineRule="auto"/>
        <w:jc w:val="both"/>
        <w:rPr>
          <w:sz w:val="22"/>
          <w:szCs w:val="22"/>
        </w:rPr>
      </w:pPr>
      <w:r w:rsidRPr="00420809">
        <w:rPr>
          <w:sz w:val="22"/>
          <w:szCs w:val="22"/>
        </w:rPr>
        <w:t xml:space="preserve">Zmiany o których mowa w lit. </w:t>
      </w:r>
      <w:r w:rsidR="00420809" w:rsidRPr="00420809">
        <w:rPr>
          <w:sz w:val="22"/>
          <w:szCs w:val="22"/>
        </w:rPr>
        <w:t>c</w:t>
      </w:r>
      <w:r w:rsidRPr="00420809">
        <w:rPr>
          <w:sz w:val="22"/>
          <w:szCs w:val="22"/>
        </w:rPr>
        <w:t>)</w:t>
      </w:r>
      <w:r w:rsidR="00753B91" w:rsidRPr="00420809">
        <w:rPr>
          <w:sz w:val="22"/>
          <w:szCs w:val="22"/>
        </w:rPr>
        <w:t xml:space="preserve">, </w:t>
      </w:r>
      <w:r w:rsidR="00420809" w:rsidRPr="00420809">
        <w:rPr>
          <w:sz w:val="22"/>
          <w:szCs w:val="22"/>
        </w:rPr>
        <w:t>d</w:t>
      </w:r>
      <w:r w:rsidR="00753B91" w:rsidRPr="00420809">
        <w:rPr>
          <w:sz w:val="22"/>
          <w:szCs w:val="22"/>
        </w:rPr>
        <w:t xml:space="preserve">) i </w:t>
      </w:r>
      <w:r w:rsidR="00420809" w:rsidRPr="00420809">
        <w:rPr>
          <w:sz w:val="22"/>
          <w:szCs w:val="22"/>
        </w:rPr>
        <w:t>e</w:t>
      </w:r>
      <w:r w:rsidR="00753B91" w:rsidRPr="00420809">
        <w:rPr>
          <w:sz w:val="22"/>
          <w:szCs w:val="22"/>
        </w:rPr>
        <w:t>)</w:t>
      </w:r>
      <w:r w:rsidRPr="00420809">
        <w:rPr>
          <w:sz w:val="22"/>
          <w:szCs w:val="22"/>
        </w:rPr>
        <w:t xml:space="preserve"> nie mogą prowadzić do zwiększenia wynagrodzenia Wykonawcy. Zmiany o których mowa w lit a), </w:t>
      </w:r>
      <w:r w:rsidR="00420809" w:rsidRPr="00420809">
        <w:rPr>
          <w:sz w:val="22"/>
          <w:szCs w:val="22"/>
        </w:rPr>
        <w:t>b</w:t>
      </w:r>
      <w:r w:rsidRPr="00420809">
        <w:rPr>
          <w:sz w:val="22"/>
          <w:szCs w:val="22"/>
        </w:rPr>
        <w:t xml:space="preserve">) </w:t>
      </w:r>
      <w:r w:rsidR="003176F6" w:rsidRPr="00420809">
        <w:rPr>
          <w:sz w:val="22"/>
          <w:szCs w:val="22"/>
        </w:rPr>
        <w:t xml:space="preserve">i </w:t>
      </w:r>
      <w:r w:rsidR="00420809" w:rsidRPr="00420809">
        <w:rPr>
          <w:sz w:val="22"/>
          <w:szCs w:val="22"/>
        </w:rPr>
        <w:t>f</w:t>
      </w:r>
      <w:r w:rsidR="003176F6" w:rsidRPr="00420809">
        <w:rPr>
          <w:sz w:val="22"/>
          <w:szCs w:val="22"/>
        </w:rPr>
        <w:t xml:space="preserve">) </w:t>
      </w:r>
      <w:r w:rsidRPr="00420809">
        <w:rPr>
          <w:sz w:val="22"/>
          <w:szCs w:val="22"/>
        </w:rPr>
        <w:t>mogą prowadzić do wzrostu wynagrodzenia Wykonawcy jedynie w wysokości poniesionych przez niego, udokumentowanych kosztów w związku z wprowadzeniem zmiany.</w:t>
      </w:r>
    </w:p>
    <w:p w14:paraId="31A5F778" w14:textId="77777777" w:rsidR="00683A07" w:rsidRPr="00A33BF6" w:rsidRDefault="00683A07">
      <w:pPr>
        <w:numPr>
          <w:ilvl w:val="1"/>
          <w:numId w:val="68"/>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4713754F" w14:textId="77777777" w:rsidR="002B0E33" w:rsidRPr="00A33BF6" w:rsidRDefault="002B0E33">
      <w:pPr>
        <w:pStyle w:val="Akapitzlist"/>
        <w:numPr>
          <w:ilvl w:val="0"/>
          <w:numId w:val="68"/>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9" w:name="_Hlk147848467"/>
      <w:r w:rsidR="00753B91" w:rsidRPr="00A33BF6">
        <w:rPr>
          <w:sz w:val="22"/>
          <w:szCs w:val="22"/>
        </w:rPr>
        <w:t xml:space="preserve">, </w:t>
      </w:r>
      <w:bookmarkStart w:id="190"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89"/>
    <w:bookmarkEnd w:id="190"/>
    <w:p w14:paraId="508832D0" w14:textId="77777777" w:rsidR="00683A07" w:rsidRPr="00A33BF6" w:rsidRDefault="00683A07">
      <w:pPr>
        <w:numPr>
          <w:ilvl w:val="0"/>
          <w:numId w:val="68"/>
        </w:numPr>
        <w:spacing w:line="259" w:lineRule="auto"/>
        <w:jc w:val="both"/>
        <w:rPr>
          <w:sz w:val="22"/>
          <w:szCs w:val="22"/>
        </w:rPr>
      </w:pPr>
      <w:r w:rsidRPr="00A33BF6">
        <w:rPr>
          <w:sz w:val="22"/>
          <w:szCs w:val="22"/>
        </w:rPr>
        <w:t xml:space="preserve">Zmiany </w:t>
      </w:r>
      <w:r w:rsidR="002D3D68" w:rsidRPr="00A33BF6">
        <w:rPr>
          <w:sz w:val="22"/>
          <w:szCs w:val="22"/>
        </w:rPr>
        <w:t>U</w:t>
      </w:r>
      <w:r w:rsidRPr="00A33BF6">
        <w:rPr>
          <w:sz w:val="22"/>
          <w:szCs w:val="22"/>
        </w:rPr>
        <w:t>mowy nie wymagające formy aneksu:</w:t>
      </w:r>
    </w:p>
    <w:p w14:paraId="14122A9C" w14:textId="77777777" w:rsidR="007D1739" w:rsidRPr="0026406B" w:rsidRDefault="007D1739">
      <w:pPr>
        <w:pStyle w:val="Akapitzlist"/>
        <w:numPr>
          <w:ilvl w:val="0"/>
          <w:numId w:val="62"/>
        </w:numPr>
        <w:spacing w:line="259" w:lineRule="auto"/>
        <w:jc w:val="both"/>
        <w:rPr>
          <w:sz w:val="22"/>
          <w:szCs w:val="22"/>
        </w:rPr>
      </w:pPr>
      <w:bookmarkStart w:id="191" w:name="_Hlk147848517"/>
      <w:r w:rsidRPr="0026406B">
        <w:rPr>
          <w:sz w:val="22"/>
          <w:szCs w:val="22"/>
        </w:rPr>
        <w:t xml:space="preserve">zmiana zasad dokonywania odbiorów świadczonych usług, o której mowa w </w:t>
      </w:r>
      <w:bookmarkStart w:id="192" w:name="_Hlk148344566"/>
      <w:r w:rsidR="00DF1013" w:rsidRPr="0026406B">
        <w:rPr>
          <w:sz w:val="22"/>
          <w:szCs w:val="22"/>
        </w:rPr>
        <w:t>§15</w:t>
      </w:r>
      <w:r w:rsidRPr="0026406B">
        <w:rPr>
          <w:sz w:val="22"/>
          <w:szCs w:val="22"/>
        </w:rPr>
        <w:t xml:space="preserve"> </w:t>
      </w:r>
      <w:bookmarkEnd w:id="192"/>
      <w:r w:rsidR="00DF1013" w:rsidRPr="0026406B">
        <w:rPr>
          <w:sz w:val="22"/>
          <w:szCs w:val="22"/>
        </w:rPr>
        <w:t xml:space="preserve">ust. </w:t>
      </w:r>
      <w:r w:rsidRPr="0026406B">
        <w:rPr>
          <w:sz w:val="22"/>
          <w:szCs w:val="22"/>
        </w:rPr>
        <w:t xml:space="preserve">2 pkt 2) lit. </w:t>
      </w:r>
      <w:r w:rsidR="0026406B" w:rsidRPr="0026406B">
        <w:rPr>
          <w:sz w:val="22"/>
          <w:szCs w:val="22"/>
        </w:rPr>
        <w:t>d</w:t>
      </w:r>
      <w:r w:rsidR="004C032C" w:rsidRPr="0026406B">
        <w:rPr>
          <w:sz w:val="22"/>
          <w:szCs w:val="22"/>
        </w:rPr>
        <w:t>)</w:t>
      </w:r>
      <w:r w:rsidR="00B44B5E" w:rsidRPr="0026406B">
        <w:rPr>
          <w:sz w:val="22"/>
          <w:szCs w:val="22"/>
        </w:rPr>
        <w:t>,</w:t>
      </w:r>
    </w:p>
    <w:bookmarkEnd w:id="191"/>
    <w:p w14:paraId="17F95C5F" w14:textId="77777777" w:rsidR="00683A07" w:rsidRPr="0026406B" w:rsidRDefault="00683A07">
      <w:pPr>
        <w:pStyle w:val="Akapitzlist"/>
        <w:numPr>
          <w:ilvl w:val="0"/>
          <w:numId w:val="62"/>
        </w:numPr>
        <w:spacing w:line="259" w:lineRule="auto"/>
        <w:jc w:val="both"/>
        <w:rPr>
          <w:sz w:val="22"/>
          <w:szCs w:val="22"/>
        </w:rPr>
      </w:pPr>
      <w:r w:rsidRPr="0026406B">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w:t>
      </w:r>
      <w:r w:rsidR="00146F0C" w:rsidRPr="0026406B">
        <w:rPr>
          <w:sz w:val="22"/>
          <w:szCs w:val="22"/>
        </w:rPr>
        <w:t xml:space="preserve">§15 ust. 2 </w:t>
      </w:r>
      <w:r w:rsidRPr="0026406B">
        <w:rPr>
          <w:sz w:val="22"/>
          <w:szCs w:val="22"/>
        </w:rPr>
        <w:t xml:space="preserve">pkt 2) lit. </w:t>
      </w:r>
      <w:r w:rsidR="0026406B" w:rsidRPr="0026406B">
        <w:rPr>
          <w:sz w:val="22"/>
          <w:szCs w:val="22"/>
        </w:rPr>
        <w:t>e</w:t>
      </w:r>
      <w:r w:rsidRPr="0026406B">
        <w:rPr>
          <w:sz w:val="22"/>
          <w:szCs w:val="22"/>
        </w:rPr>
        <w:t>)</w:t>
      </w:r>
      <w:r w:rsidR="00B44B5E" w:rsidRPr="0026406B">
        <w:rPr>
          <w:sz w:val="22"/>
          <w:szCs w:val="22"/>
        </w:rPr>
        <w:t>,</w:t>
      </w:r>
    </w:p>
    <w:p w14:paraId="545956BE" w14:textId="77777777" w:rsidR="00683A07" w:rsidRPr="0026406B" w:rsidRDefault="00683A07">
      <w:pPr>
        <w:pStyle w:val="Akapitzlist"/>
        <w:numPr>
          <w:ilvl w:val="0"/>
          <w:numId w:val="62"/>
        </w:numPr>
        <w:spacing w:line="259" w:lineRule="auto"/>
        <w:jc w:val="both"/>
        <w:rPr>
          <w:sz w:val="22"/>
          <w:szCs w:val="22"/>
        </w:rPr>
      </w:pPr>
      <w:r w:rsidRPr="0026406B">
        <w:rPr>
          <w:sz w:val="22"/>
          <w:szCs w:val="22"/>
        </w:rPr>
        <w:t>zmiana lub wprowadzenie nowego Podwykonawcy  (§10 ust. 1</w:t>
      </w:r>
      <w:r w:rsidR="004C032C" w:rsidRPr="0026406B">
        <w:rPr>
          <w:sz w:val="22"/>
          <w:szCs w:val="22"/>
        </w:rPr>
        <w:t>3</w:t>
      </w:r>
      <w:r w:rsidRPr="0026406B">
        <w:rPr>
          <w:sz w:val="22"/>
          <w:szCs w:val="22"/>
        </w:rPr>
        <w:t>),</w:t>
      </w:r>
    </w:p>
    <w:p w14:paraId="026193A4" w14:textId="77777777" w:rsidR="00683A07" w:rsidRPr="0026406B" w:rsidRDefault="00683A07">
      <w:pPr>
        <w:pStyle w:val="Akapitzlist"/>
        <w:numPr>
          <w:ilvl w:val="0"/>
          <w:numId w:val="62"/>
        </w:numPr>
        <w:spacing w:line="259" w:lineRule="auto"/>
        <w:jc w:val="both"/>
        <w:rPr>
          <w:sz w:val="22"/>
          <w:szCs w:val="22"/>
        </w:rPr>
      </w:pPr>
      <w:r w:rsidRPr="0026406B">
        <w:rPr>
          <w:sz w:val="22"/>
          <w:szCs w:val="22"/>
        </w:rPr>
        <w:t>zmiana osób odpowiedzialnych za nadzór (§11 ust. 3),</w:t>
      </w:r>
    </w:p>
    <w:p w14:paraId="74699B2B" w14:textId="77777777" w:rsidR="00683A07" w:rsidRPr="0026406B" w:rsidRDefault="00683A07">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 xml:space="preserve">wyższej, wg zasad określonych </w:t>
      </w:r>
      <w:r w:rsidRPr="0026406B">
        <w:rPr>
          <w:sz w:val="22"/>
          <w:szCs w:val="22"/>
        </w:rPr>
        <w:t xml:space="preserve">w §21 ust.4. </w:t>
      </w:r>
    </w:p>
    <w:bookmarkEnd w:id="186"/>
    <w:p w14:paraId="1272C15A" w14:textId="77777777" w:rsidR="00683A07" w:rsidRPr="006C5BA7" w:rsidRDefault="00683A07" w:rsidP="00683A07">
      <w:pPr>
        <w:spacing w:line="259" w:lineRule="auto"/>
        <w:ind w:left="360"/>
        <w:jc w:val="both"/>
        <w:rPr>
          <w:sz w:val="22"/>
          <w:szCs w:val="22"/>
        </w:rPr>
      </w:pPr>
    </w:p>
    <w:p w14:paraId="5770667F" w14:textId="77777777" w:rsidR="00683A07" w:rsidRPr="001404AE" w:rsidRDefault="00683A07" w:rsidP="00683A07">
      <w:pPr>
        <w:pStyle w:val="Nagwek2"/>
      </w:pPr>
      <w:bookmarkStart w:id="193" w:name="_Toc106184596"/>
      <w:bookmarkStart w:id="194" w:name="_Toc148612359"/>
      <w:bookmarkStart w:id="195" w:name="_Toc64016212"/>
      <w:r w:rsidRPr="005448E5">
        <w:t>§ 16. Waloryzacja</w:t>
      </w:r>
      <w:bookmarkEnd w:id="193"/>
      <w:bookmarkEnd w:id="194"/>
      <w:r w:rsidRPr="005448E5">
        <w:t xml:space="preserve"> </w:t>
      </w:r>
      <w:bookmarkEnd w:id="195"/>
      <w:r w:rsidR="00177D5D" w:rsidRPr="005448E5">
        <w:t>– nie dotyczy</w:t>
      </w:r>
    </w:p>
    <w:p w14:paraId="0E18F6F3" w14:textId="77777777" w:rsidR="004C032C" w:rsidRDefault="004C032C" w:rsidP="004C032C">
      <w:pPr>
        <w:spacing w:line="259" w:lineRule="auto"/>
        <w:ind w:left="360"/>
        <w:jc w:val="both"/>
        <w:rPr>
          <w:sz w:val="22"/>
          <w:szCs w:val="22"/>
        </w:rPr>
      </w:pPr>
    </w:p>
    <w:p w14:paraId="6EC66F76" w14:textId="77777777" w:rsidR="00683A07" w:rsidRPr="00E66F78" w:rsidRDefault="00683A07" w:rsidP="00683A07">
      <w:pPr>
        <w:pStyle w:val="Nagwek2"/>
      </w:pPr>
      <w:bookmarkStart w:id="196" w:name="_Toc64016213"/>
      <w:bookmarkStart w:id="197" w:name="_Toc106184597"/>
      <w:bookmarkStart w:id="198" w:name="_Toc148612360"/>
      <w:bookmarkStart w:id="199" w:name="_Hlk67826426"/>
      <w:bookmarkEnd w:id="182"/>
      <w:r w:rsidRPr="00E66F78">
        <w:t>§1</w:t>
      </w:r>
      <w:r>
        <w:t>7</w:t>
      </w:r>
      <w:r w:rsidRPr="00E66F78">
        <w:t>. Ochrona danych osobowych</w:t>
      </w:r>
      <w:bookmarkEnd w:id="196"/>
      <w:bookmarkEnd w:id="197"/>
      <w:bookmarkEnd w:id="198"/>
      <w:r w:rsidRPr="00E66F78">
        <w:t xml:space="preserve"> </w:t>
      </w:r>
    </w:p>
    <w:p w14:paraId="4DAF01FE"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9"/>
    </w:p>
    <w:p w14:paraId="4DEC5E7D" w14:textId="77777777" w:rsidR="00683A07" w:rsidRPr="00DA0BB1" w:rsidRDefault="00683A07" w:rsidP="00683A07">
      <w:pPr>
        <w:pStyle w:val="Akapitzlist"/>
        <w:ind w:left="284"/>
        <w:jc w:val="both"/>
        <w:rPr>
          <w:b/>
          <w:bCs/>
          <w:sz w:val="22"/>
          <w:szCs w:val="22"/>
        </w:rPr>
      </w:pPr>
    </w:p>
    <w:p w14:paraId="7FF1CCDB" w14:textId="77777777" w:rsidR="00683A07" w:rsidRPr="00E66F78" w:rsidRDefault="00683A07" w:rsidP="00683A07">
      <w:pPr>
        <w:pStyle w:val="Nagwek2"/>
      </w:pPr>
      <w:bookmarkStart w:id="200" w:name="_Toc64016214"/>
      <w:bookmarkStart w:id="201" w:name="_Toc106184598"/>
      <w:bookmarkStart w:id="202" w:name="_Toc148612361"/>
      <w:r w:rsidRPr="00E66F78">
        <w:t>§1</w:t>
      </w:r>
      <w:r>
        <w:t>8</w:t>
      </w:r>
      <w:r w:rsidRPr="00E66F78">
        <w:t>. Ochrona tajemnic przedsiębiorcy, zachowanie poufności</w:t>
      </w:r>
      <w:bookmarkEnd w:id="200"/>
      <w:bookmarkEnd w:id="201"/>
      <w:bookmarkEnd w:id="202"/>
      <w:r w:rsidRPr="00E66F78">
        <w:t xml:space="preserve"> </w:t>
      </w:r>
    </w:p>
    <w:p w14:paraId="7A4CD987" w14:textId="77777777" w:rsidR="00683A07" w:rsidRDefault="00683A07" w:rsidP="00E5422B">
      <w:pPr>
        <w:numPr>
          <w:ilvl w:val="0"/>
          <w:numId w:val="70"/>
        </w:numPr>
        <w:spacing w:line="256" w:lineRule="auto"/>
        <w:ind w:hanging="357"/>
        <w:jc w:val="both"/>
        <w:rPr>
          <w:sz w:val="22"/>
          <w:szCs w:val="22"/>
        </w:rPr>
      </w:pPr>
      <w:bookmarkStart w:id="203"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1420680" w14:textId="77777777" w:rsidR="00683A07" w:rsidRDefault="00683A07" w:rsidP="00E5422B">
      <w:pPr>
        <w:numPr>
          <w:ilvl w:val="0"/>
          <w:numId w:val="70"/>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D006373" w14:textId="77777777" w:rsidR="00683A07" w:rsidRDefault="00683A07" w:rsidP="00E5422B">
      <w:pPr>
        <w:numPr>
          <w:ilvl w:val="0"/>
          <w:numId w:val="70"/>
        </w:numPr>
        <w:spacing w:line="256" w:lineRule="auto"/>
        <w:ind w:hanging="357"/>
        <w:jc w:val="both"/>
        <w:rPr>
          <w:sz w:val="22"/>
          <w:szCs w:val="22"/>
        </w:rPr>
      </w:pPr>
      <w:r>
        <w:rPr>
          <w:sz w:val="22"/>
          <w:szCs w:val="22"/>
        </w:rPr>
        <w:t xml:space="preserve">Wykonawca przyjmuje do wiadomości, że wszystkie dane będące przedmiotem bądź wynikiem przetwarzania na podstawie Umowy są prawnie chronioną tajemnicą Zamawiającego i bez wyraźnej </w:t>
      </w:r>
      <w:r>
        <w:rPr>
          <w:sz w:val="22"/>
          <w:szCs w:val="22"/>
        </w:rPr>
        <w:lastRenderedPageBreak/>
        <w:t>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2F3EB7F" w14:textId="77777777" w:rsidR="00683A07" w:rsidRDefault="00683A07" w:rsidP="00E5422B">
      <w:pPr>
        <w:numPr>
          <w:ilvl w:val="0"/>
          <w:numId w:val="70"/>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29E543C" w14:textId="77777777" w:rsidR="00683A07" w:rsidRDefault="00683A07" w:rsidP="00E5422B">
      <w:pPr>
        <w:numPr>
          <w:ilvl w:val="1"/>
          <w:numId w:val="70"/>
        </w:numPr>
        <w:spacing w:line="256" w:lineRule="auto"/>
        <w:jc w:val="both"/>
        <w:rPr>
          <w:sz w:val="22"/>
          <w:szCs w:val="22"/>
        </w:rPr>
      </w:pPr>
      <w:r>
        <w:rPr>
          <w:sz w:val="22"/>
          <w:szCs w:val="22"/>
        </w:rPr>
        <w:t>była zgodnie z prawem znana Wykonawcy przed jej ujawnieniem przez Zamawiającego, lub</w:t>
      </w:r>
    </w:p>
    <w:p w14:paraId="4F124741" w14:textId="77777777" w:rsidR="00683A07" w:rsidRDefault="00683A07" w:rsidP="00E5422B">
      <w:pPr>
        <w:numPr>
          <w:ilvl w:val="1"/>
          <w:numId w:val="70"/>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0B447111" w14:textId="77777777" w:rsidR="00683A07" w:rsidRDefault="00683A07" w:rsidP="00E5422B">
      <w:pPr>
        <w:numPr>
          <w:ilvl w:val="1"/>
          <w:numId w:val="70"/>
        </w:numPr>
        <w:spacing w:line="256" w:lineRule="auto"/>
        <w:jc w:val="both"/>
        <w:rPr>
          <w:sz w:val="22"/>
          <w:szCs w:val="22"/>
        </w:rPr>
      </w:pPr>
      <w:r>
        <w:rPr>
          <w:sz w:val="22"/>
          <w:szCs w:val="22"/>
        </w:rPr>
        <w:t xml:space="preserve">jest powszechnie znana lub została ujawniona publiczne bez naruszenia niniejszej klauzuli poufności. </w:t>
      </w:r>
    </w:p>
    <w:p w14:paraId="5BB25498" w14:textId="77777777" w:rsidR="00683A07" w:rsidRDefault="00683A07" w:rsidP="00E5422B">
      <w:pPr>
        <w:numPr>
          <w:ilvl w:val="0"/>
          <w:numId w:val="70"/>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636426A1" w14:textId="77777777" w:rsidR="00683A07" w:rsidRDefault="00683A07" w:rsidP="00E5422B">
      <w:pPr>
        <w:numPr>
          <w:ilvl w:val="1"/>
          <w:numId w:val="70"/>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142ADF69" w14:textId="77777777" w:rsidR="00683A07" w:rsidRDefault="00683A07" w:rsidP="00E5422B">
      <w:pPr>
        <w:numPr>
          <w:ilvl w:val="1"/>
          <w:numId w:val="70"/>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4BC9685B" w14:textId="77777777" w:rsidR="00683A07" w:rsidRDefault="00683A07" w:rsidP="00E5422B">
      <w:pPr>
        <w:numPr>
          <w:ilvl w:val="1"/>
          <w:numId w:val="70"/>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08B54128" w14:textId="77777777" w:rsidR="00683A07" w:rsidRDefault="00683A07" w:rsidP="00E5422B">
      <w:pPr>
        <w:numPr>
          <w:ilvl w:val="0"/>
          <w:numId w:val="70"/>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9143B2" w14:textId="77777777" w:rsidR="00683A07" w:rsidRDefault="00683A07" w:rsidP="00E5422B">
      <w:pPr>
        <w:numPr>
          <w:ilvl w:val="0"/>
          <w:numId w:val="70"/>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5BDEC4ED" w14:textId="77777777" w:rsidR="00683A07" w:rsidRPr="00A33BF6" w:rsidRDefault="00683A07" w:rsidP="00E5422B">
      <w:pPr>
        <w:numPr>
          <w:ilvl w:val="0"/>
          <w:numId w:val="70"/>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0C3599F5" w14:textId="77777777" w:rsidR="00683A07" w:rsidRPr="00A33BF6" w:rsidRDefault="00683A07" w:rsidP="00E5422B">
      <w:pPr>
        <w:numPr>
          <w:ilvl w:val="0"/>
          <w:numId w:val="70"/>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F600805" w14:textId="77777777" w:rsidR="00614D1C" w:rsidRPr="00A33BF6" w:rsidRDefault="00614D1C" w:rsidP="00E5422B">
      <w:pPr>
        <w:numPr>
          <w:ilvl w:val="0"/>
          <w:numId w:val="70"/>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2220949D" w14:textId="77777777" w:rsidR="00683A07" w:rsidRPr="00A33BF6" w:rsidRDefault="00683A07" w:rsidP="00683A07">
      <w:pPr>
        <w:spacing w:line="259" w:lineRule="auto"/>
        <w:jc w:val="both"/>
        <w:rPr>
          <w:sz w:val="22"/>
          <w:szCs w:val="22"/>
        </w:rPr>
      </w:pPr>
    </w:p>
    <w:p w14:paraId="56F21AFC" w14:textId="77777777" w:rsidR="00683A07" w:rsidRPr="00A33BF6" w:rsidRDefault="00683A07" w:rsidP="00683A07">
      <w:pPr>
        <w:pStyle w:val="Nagwek2"/>
      </w:pPr>
      <w:bookmarkStart w:id="204" w:name="_Toc64016215"/>
      <w:bookmarkStart w:id="205" w:name="_Toc106184599"/>
      <w:bookmarkStart w:id="206" w:name="_Toc148612362"/>
      <w:bookmarkEnd w:id="203"/>
      <w:r w:rsidRPr="00A33BF6">
        <w:t>§19. Zasady etyki</w:t>
      </w:r>
      <w:bookmarkEnd w:id="204"/>
      <w:bookmarkEnd w:id="205"/>
      <w:bookmarkEnd w:id="206"/>
    </w:p>
    <w:p w14:paraId="2102081F" w14:textId="77777777" w:rsidR="00683A07" w:rsidRPr="00A33BF6" w:rsidRDefault="00683A07">
      <w:pPr>
        <w:numPr>
          <w:ilvl w:val="0"/>
          <w:numId w:val="51"/>
        </w:numPr>
        <w:spacing w:line="259" w:lineRule="auto"/>
        <w:ind w:hanging="357"/>
        <w:jc w:val="both"/>
        <w:rPr>
          <w:sz w:val="22"/>
          <w:szCs w:val="22"/>
        </w:rPr>
      </w:pPr>
      <w:bookmarkStart w:id="207" w:name="_Hlk67826550"/>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65FE472E" w14:textId="77777777" w:rsidR="00683A07" w:rsidRPr="00A33BF6" w:rsidRDefault="00683A07">
      <w:pPr>
        <w:numPr>
          <w:ilvl w:val="1"/>
          <w:numId w:val="51"/>
        </w:numPr>
        <w:spacing w:line="259" w:lineRule="auto"/>
        <w:ind w:hanging="357"/>
        <w:jc w:val="both"/>
        <w:rPr>
          <w:sz w:val="22"/>
          <w:szCs w:val="22"/>
        </w:rPr>
      </w:pPr>
      <w:r w:rsidRPr="00A33BF6">
        <w:rPr>
          <w:sz w:val="22"/>
          <w:szCs w:val="22"/>
        </w:rPr>
        <w:t xml:space="preserve">popełnienia przestępstw określonych w art. 16 ustawy z dnia 28 października 2002r. o odpowiedzialności podmiotów zbiorowych za czyny zabronione pod groźbą kary </w:t>
      </w:r>
      <w:bookmarkStart w:id="208" w:name="_Hlk148611664"/>
      <w:r w:rsidRPr="00A33BF6">
        <w:rPr>
          <w:sz w:val="22"/>
          <w:szCs w:val="22"/>
        </w:rPr>
        <w:t xml:space="preserve">(Dz.U.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208"/>
    </w:p>
    <w:p w14:paraId="66FD9935" w14:textId="77777777" w:rsidR="00683A07" w:rsidRPr="00A33BF6" w:rsidRDefault="00683A07">
      <w:pPr>
        <w:numPr>
          <w:ilvl w:val="1"/>
          <w:numId w:val="51"/>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29EB7CDE" w14:textId="77777777" w:rsidR="00683A07" w:rsidRDefault="00683A07">
      <w:pPr>
        <w:numPr>
          <w:ilvl w:val="0"/>
          <w:numId w:val="51"/>
        </w:numPr>
        <w:spacing w:line="259" w:lineRule="auto"/>
        <w:ind w:hanging="357"/>
        <w:jc w:val="both"/>
        <w:rPr>
          <w:sz w:val="22"/>
          <w:szCs w:val="22"/>
        </w:rPr>
      </w:pPr>
      <w:r w:rsidRPr="00A33BF6">
        <w:rPr>
          <w:sz w:val="22"/>
          <w:szCs w:val="22"/>
        </w:rPr>
        <w:lastRenderedPageBreak/>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4A2218BB" w14:textId="77777777" w:rsidR="00683A07" w:rsidRPr="00B62661" w:rsidRDefault="00683A07" w:rsidP="00683A07">
      <w:pPr>
        <w:spacing w:line="259" w:lineRule="auto"/>
        <w:ind w:left="360"/>
        <w:jc w:val="both"/>
        <w:rPr>
          <w:sz w:val="22"/>
          <w:szCs w:val="22"/>
        </w:rPr>
      </w:pPr>
    </w:p>
    <w:p w14:paraId="191B8DBC" w14:textId="77777777" w:rsidR="00683A07" w:rsidRPr="00B62661" w:rsidRDefault="00683A07" w:rsidP="00683A07">
      <w:pPr>
        <w:pStyle w:val="Nagwek2"/>
      </w:pPr>
      <w:bookmarkStart w:id="209" w:name="_Toc106184600"/>
      <w:bookmarkStart w:id="210" w:name="_Toc148612363"/>
      <w:bookmarkStart w:id="211" w:name="_Hlk67826575"/>
      <w:bookmarkStart w:id="212" w:name="_Toc64016216"/>
      <w:bookmarkEnd w:id="207"/>
      <w:r w:rsidRPr="00B62661">
        <w:t xml:space="preserve">§ </w:t>
      </w:r>
      <w:r>
        <w:t>20</w:t>
      </w:r>
      <w:r w:rsidRPr="00B62661">
        <w:t>. Nadzór wynikający z zarządzania środowiskowego</w:t>
      </w:r>
      <w:bookmarkEnd w:id="209"/>
      <w:bookmarkEnd w:id="210"/>
    </w:p>
    <w:p w14:paraId="511929EE" w14:textId="77777777" w:rsidR="00683A07" w:rsidRPr="003012C8" w:rsidRDefault="00683A07" w:rsidP="00E5422B">
      <w:pPr>
        <w:pStyle w:val="Akapitzlist"/>
        <w:numPr>
          <w:ilvl w:val="0"/>
          <w:numId w:val="101"/>
        </w:numPr>
        <w:ind w:left="284" w:hanging="284"/>
        <w:jc w:val="both"/>
        <w:rPr>
          <w:sz w:val="22"/>
          <w:szCs w:val="22"/>
        </w:rPr>
      </w:pPr>
      <w:r w:rsidRPr="003012C8">
        <w:rPr>
          <w:sz w:val="22"/>
          <w:szCs w:val="22"/>
        </w:rPr>
        <w:t>Wykonawca zobowiązuje się do przestrzegania przepisów prawnych w zakresie ochrony środowiska.</w:t>
      </w:r>
    </w:p>
    <w:p w14:paraId="4D6A77FC" w14:textId="77777777" w:rsidR="00683A07" w:rsidRPr="003012C8" w:rsidRDefault="00683A07" w:rsidP="00E5422B">
      <w:pPr>
        <w:pStyle w:val="Akapitzlist"/>
        <w:numPr>
          <w:ilvl w:val="0"/>
          <w:numId w:val="101"/>
        </w:numPr>
        <w:ind w:left="284" w:hanging="284"/>
        <w:jc w:val="both"/>
        <w:rPr>
          <w:sz w:val="22"/>
          <w:szCs w:val="22"/>
        </w:rPr>
      </w:pPr>
      <w:r w:rsidRPr="003012C8">
        <w:rPr>
          <w:sz w:val="22"/>
          <w:szCs w:val="22"/>
        </w:rPr>
        <w:t xml:space="preserve">Wykonawca oświadcza, że zapoznał się z Instrukcją dla Wykonawców, obowiązującą w trakcie realizacji umowy, zamieszczoną na stronie </w:t>
      </w:r>
      <w:hyperlink r:id="rId15" w:history="1">
        <w:r w:rsidRPr="003012C8">
          <w:rPr>
            <w:rStyle w:val="Hipercze"/>
            <w:sz w:val="22"/>
            <w:szCs w:val="22"/>
          </w:rPr>
          <w:t>www.pgg.pl</w:t>
        </w:r>
      </w:hyperlink>
      <w:r w:rsidRPr="003012C8">
        <w:rPr>
          <w:sz w:val="22"/>
          <w:szCs w:val="22"/>
        </w:rPr>
        <w:t xml:space="preserve"> zakładka: </w:t>
      </w:r>
      <w:r w:rsidRPr="003012C8">
        <w:rPr>
          <w:i/>
          <w:iCs/>
          <w:sz w:val="22"/>
          <w:szCs w:val="22"/>
        </w:rPr>
        <w:t>Dostawcy/Profil nabywcy/Dokumenty do pobrania</w:t>
      </w:r>
      <w:r w:rsidRPr="003012C8">
        <w:rPr>
          <w:sz w:val="22"/>
          <w:szCs w:val="22"/>
        </w:rPr>
        <w:t xml:space="preserve"> oraz oświadcza, że zapoznał i na bieżąco będzie zapoznawał osoby realizujące umowę po stronie Wykonawcy z ww. Instrukcją.</w:t>
      </w:r>
    </w:p>
    <w:p w14:paraId="0889E74D" w14:textId="77777777" w:rsidR="00683A07" w:rsidRPr="003012C8" w:rsidRDefault="00683A07" w:rsidP="00E5422B">
      <w:pPr>
        <w:pStyle w:val="Akapitzlist"/>
        <w:numPr>
          <w:ilvl w:val="0"/>
          <w:numId w:val="101"/>
        </w:numPr>
        <w:ind w:left="284" w:hanging="284"/>
        <w:jc w:val="both"/>
        <w:rPr>
          <w:i/>
          <w:iCs/>
          <w:color w:val="FF0000"/>
          <w:sz w:val="22"/>
          <w:szCs w:val="22"/>
        </w:rPr>
      </w:pPr>
      <w:r w:rsidRPr="003012C8">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3012C8">
        <w:rPr>
          <w:sz w:val="22"/>
          <w:szCs w:val="22"/>
        </w:rPr>
        <w:br/>
        <w:t>i zobowiązuje się do postępowania z nimi zgodnie z obowiązującymi przepisami prawa w sposób gwarantujący poszanowanie środowiska naturalnego.</w:t>
      </w:r>
    </w:p>
    <w:p w14:paraId="2D7B25E7" w14:textId="77777777" w:rsidR="00683A07" w:rsidRPr="00657714" w:rsidRDefault="00683A07" w:rsidP="00683A07">
      <w:pPr>
        <w:ind w:left="426" w:hanging="426"/>
        <w:jc w:val="both"/>
        <w:rPr>
          <w:i/>
          <w:iCs/>
          <w:color w:val="FF0000"/>
          <w:sz w:val="22"/>
          <w:szCs w:val="22"/>
        </w:rPr>
      </w:pPr>
    </w:p>
    <w:p w14:paraId="6869D9D8" w14:textId="77777777" w:rsidR="00683A07" w:rsidRPr="00E66F78" w:rsidRDefault="00683A07" w:rsidP="00683A07">
      <w:pPr>
        <w:pStyle w:val="Nagwek2"/>
      </w:pPr>
      <w:bookmarkStart w:id="213" w:name="_Toc106184601"/>
      <w:bookmarkStart w:id="214" w:name="_Toc148612364"/>
      <w:bookmarkStart w:id="215" w:name="_Hlk67826617"/>
      <w:bookmarkEnd w:id="211"/>
      <w:r w:rsidRPr="00B62661">
        <w:t xml:space="preserve">§ </w:t>
      </w:r>
      <w:r>
        <w:t>21</w:t>
      </w:r>
      <w:r w:rsidRPr="00B62661">
        <w:t xml:space="preserve">. </w:t>
      </w:r>
      <w:r w:rsidRPr="00E66F78">
        <w:t>Siła wyższa</w:t>
      </w:r>
      <w:bookmarkEnd w:id="212"/>
      <w:bookmarkEnd w:id="213"/>
      <w:bookmarkEnd w:id="214"/>
    </w:p>
    <w:p w14:paraId="3FD725E2" w14:textId="77777777" w:rsidR="00683A07" w:rsidRPr="00E66F78" w:rsidRDefault="00683A07">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BD536F4" w14:textId="77777777" w:rsidR="00683A07" w:rsidRPr="0057304D" w:rsidRDefault="00683A07">
      <w:pPr>
        <w:numPr>
          <w:ilvl w:val="0"/>
          <w:numId w:val="52"/>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DA9FF09" w14:textId="77777777" w:rsidR="00683A07" w:rsidRPr="0057304D" w:rsidRDefault="00683A07">
      <w:pPr>
        <w:numPr>
          <w:ilvl w:val="1"/>
          <w:numId w:val="52"/>
        </w:numPr>
        <w:jc w:val="both"/>
        <w:rPr>
          <w:sz w:val="22"/>
          <w:szCs w:val="22"/>
        </w:rPr>
      </w:pPr>
      <w:r w:rsidRPr="0057304D">
        <w:rPr>
          <w:sz w:val="22"/>
          <w:szCs w:val="22"/>
        </w:rPr>
        <w:t>klęski żywiołowe np. pożar, powódź, trzęsienie ziemi itp.,</w:t>
      </w:r>
    </w:p>
    <w:p w14:paraId="7DA9F8A6" w14:textId="77777777" w:rsidR="00683A07" w:rsidRPr="0057304D" w:rsidRDefault="00683A07">
      <w:pPr>
        <w:numPr>
          <w:ilvl w:val="1"/>
          <w:numId w:val="52"/>
        </w:numPr>
        <w:jc w:val="both"/>
        <w:rPr>
          <w:sz w:val="22"/>
          <w:szCs w:val="22"/>
        </w:rPr>
      </w:pPr>
      <w:r w:rsidRPr="0057304D">
        <w:rPr>
          <w:sz w:val="22"/>
          <w:szCs w:val="22"/>
        </w:rPr>
        <w:t>akty władzy państwowej np. stan wojenny, stan wyjątkowy, itp.,</w:t>
      </w:r>
    </w:p>
    <w:p w14:paraId="7CB4E639" w14:textId="77777777" w:rsidR="00683A07" w:rsidRPr="00A33BF6" w:rsidRDefault="00683A07">
      <w:pPr>
        <w:numPr>
          <w:ilvl w:val="1"/>
          <w:numId w:val="52"/>
        </w:numPr>
        <w:jc w:val="both"/>
        <w:rPr>
          <w:sz w:val="22"/>
          <w:szCs w:val="22"/>
        </w:rPr>
      </w:pPr>
      <w:r w:rsidRPr="0057304D">
        <w:rPr>
          <w:sz w:val="22"/>
          <w:szCs w:val="22"/>
        </w:rPr>
        <w:t xml:space="preserve">poważne zakłócenia w </w:t>
      </w:r>
      <w:r w:rsidRPr="00A33BF6">
        <w:rPr>
          <w:sz w:val="22"/>
          <w:szCs w:val="22"/>
        </w:rPr>
        <w:t>funkcjonowaniu transportu.</w:t>
      </w:r>
    </w:p>
    <w:p w14:paraId="42F10487" w14:textId="77777777" w:rsidR="00614D1C" w:rsidRPr="00A33BF6" w:rsidRDefault="00614D1C">
      <w:pPr>
        <w:numPr>
          <w:ilvl w:val="0"/>
          <w:numId w:val="52"/>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3479792" w14:textId="77777777" w:rsidR="00683A07" w:rsidRDefault="00683A07">
      <w:pPr>
        <w:numPr>
          <w:ilvl w:val="0"/>
          <w:numId w:val="52"/>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5C8E7E6D" w14:textId="77777777" w:rsidR="00683A07" w:rsidRDefault="00683A07" w:rsidP="00683A07">
      <w:pPr>
        <w:spacing w:line="276" w:lineRule="auto"/>
        <w:jc w:val="both"/>
        <w:rPr>
          <w:sz w:val="22"/>
          <w:szCs w:val="22"/>
        </w:rPr>
      </w:pPr>
    </w:p>
    <w:p w14:paraId="6194F2E3" w14:textId="77777777" w:rsidR="00683A07" w:rsidRPr="00E66F78" w:rsidRDefault="00683A07" w:rsidP="00683A07">
      <w:pPr>
        <w:pStyle w:val="Nagwek2"/>
      </w:pPr>
      <w:bookmarkStart w:id="216" w:name="_Toc64016217"/>
      <w:bookmarkStart w:id="217" w:name="_Toc106184602"/>
      <w:bookmarkStart w:id="218" w:name="_Toc148612365"/>
      <w:r w:rsidRPr="00E66F78">
        <w:t>§</w:t>
      </w:r>
      <w:r>
        <w:t xml:space="preserve"> 22</w:t>
      </w:r>
      <w:r w:rsidRPr="00E66F78">
        <w:t>. Postanowienia końcowe</w:t>
      </w:r>
      <w:bookmarkEnd w:id="216"/>
      <w:bookmarkEnd w:id="217"/>
      <w:bookmarkEnd w:id="218"/>
    </w:p>
    <w:p w14:paraId="2A36DFC2" w14:textId="77777777" w:rsidR="00683A07" w:rsidRPr="00CA5302" w:rsidRDefault="00683A07">
      <w:pPr>
        <w:numPr>
          <w:ilvl w:val="0"/>
          <w:numId w:val="53"/>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sidRPr="00CA5302">
        <w:rPr>
          <w:sz w:val="22"/>
          <w:szCs w:val="22"/>
        </w:rPr>
        <w:t>Zamawiającego.</w:t>
      </w:r>
    </w:p>
    <w:p w14:paraId="1632E188" w14:textId="77777777" w:rsidR="00683A07" w:rsidRPr="00CA5302" w:rsidRDefault="00683A07">
      <w:pPr>
        <w:numPr>
          <w:ilvl w:val="0"/>
          <w:numId w:val="53"/>
        </w:numPr>
        <w:spacing w:line="259" w:lineRule="auto"/>
        <w:ind w:left="357" w:hanging="357"/>
        <w:jc w:val="both"/>
        <w:rPr>
          <w:sz w:val="22"/>
          <w:szCs w:val="22"/>
        </w:rPr>
      </w:pPr>
      <w:r w:rsidRPr="00CA5302">
        <w:rPr>
          <w:sz w:val="22"/>
          <w:szCs w:val="22"/>
        </w:rPr>
        <w:t>W sprawach nieuregulowanych Umową mają zastosowanie odpowiednio przepisy ustawy Kodeksu Cywilnego i innych ustaw obowiązujących w tym zakresie.</w:t>
      </w:r>
    </w:p>
    <w:p w14:paraId="3902DFE5" w14:textId="77777777" w:rsidR="00683A07" w:rsidRDefault="00683A07">
      <w:pPr>
        <w:numPr>
          <w:ilvl w:val="0"/>
          <w:numId w:val="53"/>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3E542497" w14:textId="77777777" w:rsidR="00683A07" w:rsidRDefault="00683A07" w:rsidP="00683A07">
      <w:pPr>
        <w:spacing w:line="259" w:lineRule="auto"/>
        <w:ind w:left="357"/>
        <w:jc w:val="both"/>
        <w:rPr>
          <w:sz w:val="22"/>
          <w:szCs w:val="22"/>
        </w:rPr>
      </w:pPr>
    </w:p>
    <w:p w14:paraId="3D0C8AE0" w14:textId="77777777" w:rsidR="00683A07" w:rsidRPr="00683A07" w:rsidRDefault="00683A07" w:rsidP="00683A07">
      <w:pPr>
        <w:pStyle w:val="Nagwek2"/>
        <w:ind w:left="0"/>
        <w:jc w:val="left"/>
        <w:rPr>
          <w:sz w:val="22"/>
          <w:szCs w:val="22"/>
        </w:rPr>
      </w:pPr>
      <w:bookmarkStart w:id="219" w:name="_Toc106184603"/>
      <w:bookmarkStart w:id="220" w:name="_Toc148612366"/>
      <w:r w:rsidRPr="00683A07">
        <w:rPr>
          <w:sz w:val="22"/>
          <w:szCs w:val="22"/>
        </w:rPr>
        <w:t>Załączniki do Umowy</w:t>
      </w:r>
      <w:bookmarkEnd w:id="219"/>
      <w:bookmarkEnd w:id="220"/>
    </w:p>
    <w:bookmarkEnd w:id="215"/>
    <w:p w14:paraId="25387AEF" w14:textId="77777777" w:rsidR="00683A07" w:rsidRPr="0026406B" w:rsidRDefault="00683A07" w:rsidP="00683A07">
      <w:pPr>
        <w:tabs>
          <w:tab w:val="left" w:pos="1843"/>
        </w:tabs>
        <w:ind w:left="1843" w:hanging="1843"/>
        <w:jc w:val="both"/>
        <w:rPr>
          <w:rFonts w:eastAsiaTheme="majorEastAsia"/>
          <w:sz w:val="22"/>
          <w:szCs w:val="22"/>
        </w:rPr>
      </w:pPr>
      <w:r w:rsidRPr="0026406B">
        <w:rPr>
          <w:rFonts w:eastAsiaTheme="majorEastAsia"/>
          <w:sz w:val="22"/>
          <w:szCs w:val="22"/>
        </w:rPr>
        <w:t xml:space="preserve">Załącznik nr 1 – </w:t>
      </w:r>
      <w:r w:rsidRPr="0026406B">
        <w:rPr>
          <w:rFonts w:eastAsiaTheme="majorEastAsia"/>
          <w:sz w:val="22"/>
          <w:szCs w:val="22"/>
        </w:rPr>
        <w:tab/>
        <w:t>Szczegółowy Opis Przedmiotu Zamówienia (na podstawie Załącznika nr 1 do SWZ)</w:t>
      </w:r>
    </w:p>
    <w:p w14:paraId="02D0E836" w14:textId="77777777" w:rsidR="002C1F48" w:rsidRPr="0026406B" w:rsidRDefault="00683A07" w:rsidP="00683A07">
      <w:pPr>
        <w:tabs>
          <w:tab w:val="left" w:pos="1843"/>
        </w:tabs>
        <w:ind w:left="1843" w:hanging="1843"/>
        <w:jc w:val="both"/>
        <w:rPr>
          <w:rFonts w:eastAsiaTheme="majorEastAsia"/>
          <w:sz w:val="22"/>
          <w:szCs w:val="22"/>
        </w:rPr>
      </w:pPr>
      <w:r w:rsidRPr="0026406B">
        <w:rPr>
          <w:rFonts w:eastAsiaTheme="majorEastAsia"/>
          <w:sz w:val="22"/>
          <w:szCs w:val="22"/>
        </w:rPr>
        <w:t xml:space="preserve">Załącznik nr 1.1. –   Wzór </w:t>
      </w:r>
      <w:r w:rsidR="00FD3882" w:rsidRPr="0026406B">
        <w:rPr>
          <w:rFonts w:eastAsiaTheme="majorEastAsia"/>
          <w:sz w:val="22"/>
          <w:szCs w:val="22"/>
        </w:rPr>
        <w:t>Zamówienia</w:t>
      </w:r>
    </w:p>
    <w:p w14:paraId="23691ABD" w14:textId="77777777" w:rsidR="00683A07" w:rsidRPr="0026406B" w:rsidRDefault="002C1F48" w:rsidP="00683A07">
      <w:pPr>
        <w:tabs>
          <w:tab w:val="left" w:pos="1843"/>
        </w:tabs>
        <w:ind w:left="1843" w:hanging="1843"/>
        <w:jc w:val="both"/>
        <w:rPr>
          <w:rFonts w:eastAsiaTheme="majorEastAsia"/>
          <w:sz w:val="22"/>
          <w:szCs w:val="22"/>
        </w:rPr>
      </w:pPr>
      <w:r w:rsidRPr="0026406B">
        <w:rPr>
          <w:rFonts w:eastAsiaTheme="majorEastAsia"/>
          <w:sz w:val="22"/>
          <w:szCs w:val="22"/>
        </w:rPr>
        <w:lastRenderedPageBreak/>
        <w:t xml:space="preserve">Załącznik nr 1.2. –  </w:t>
      </w:r>
      <w:r w:rsidR="00801304" w:rsidRPr="0026406B">
        <w:rPr>
          <w:rFonts w:eastAsiaTheme="majorEastAsia"/>
          <w:sz w:val="22"/>
          <w:szCs w:val="22"/>
        </w:rPr>
        <w:t xml:space="preserve"> Protokołu odbioru końcowego</w:t>
      </w:r>
    </w:p>
    <w:p w14:paraId="12338434" w14:textId="72C1DDC7" w:rsidR="00683A07" w:rsidRPr="0026406B" w:rsidRDefault="00683A07" w:rsidP="00683A07">
      <w:pPr>
        <w:tabs>
          <w:tab w:val="left" w:pos="1843"/>
        </w:tabs>
        <w:jc w:val="both"/>
        <w:rPr>
          <w:rFonts w:eastAsiaTheme="majorEastAsia"/>
          <w:color w:val="FF0000"/>
          <w:sz w:val="22"/>
          <w:szCs w:val="22"/>
        </w:rPr>
      </w:pPr>
      <w:r w:rsidRPr="005448E5">
        <w:rPr>
          <w:rFonts w:eastAsiaTheme="majorEastAsia"/>
          <w:sz w:val="22"/>
          <w:szCs w:val="22"/>
        </w:rPr>
        <w:t xml:space="preserve">Załącznik nr 2 – </w:t>
      </w:r>
      <w:r w:rsidRPr="005448E5">
        <w:rPr>
          <w:rFonts w:eastAsiaTheme="majorEastAsia"/>
          <w:sz w:val="22"/>
          <w:szCs w:val="22"/>
        </w:rPr>
        <w:tab/>
        <w:t>Cennik</w:t>
      </w:r>
    </w:p>
    <w:p w14:paraId="5D638A91" w14:textId="77777777" w:rsidR="00683A07" w:rsidRPr="0026406B" w:rsidRDefault="00683A07" w:rsidP="00683A07">
      <w:pPr>
        <w:tabs>
          <w:tab w:val="left" w:pos="1843"/>
        </w:tabs>
        <w:jc w:val="both"/>
        <w:rPr>
          <w:rFonts w:eastAsiaTheme="majorEastAsia"/>
          <w:sz w:val="22"/>
          <w:szCs w:val="22"/>
        </w:rPr>
      </w:pPr>
      <w:r w:rsidRPr="0026406B">
        <w:rPr>
          <w:rFonts w:eastAsiaTheme="majorEastAsia"/>
          <w:sz w:val="22"/>
          <w:szCs w:val="22"/>
        </w:rPr>
        <w:t xml:space="preserve">Załącznik nr 3 – </w:t>
      </w:r>
      <w:r w:rsidRPr="0026406B">
        <w:rPr>
          <w:rFonts w:eastAsiaTheme="majorEastAsia"/>
          <w:sz w:val="22"/>
          <w:szCs w:val="22"/>
        </w:rPr>
        <w:tab/>
        <w:t xml:space="preserve">Ochrona danych osobowych </w:t>
      </w:r>
    </w:p>
    <w:p w14:paraId="4EC7C80C" w14:textId="77777777" w:rsidR="00683A07" w:rsidRPr="0026406B" w:rsidRDefault="00683A07" w:rsidP="00683A07">
      <w:pPr>
        <w:tabs>
          <w:tab w:val="left" w:pos="1843"/>
        </w:tabs>
        <w:jc w:val="both"/>
        <w:rPr>
          <w:rFonts w:eastAsiaTheme="majorEastAsia"/>
          <w:sz w:val="22"/>
          <w:szCs w:val="22"/>
        </w:rPr>
      </w:pPr>
      <w:r w:rsidRPr="0026406B">
        <w:rPr>
          <w:rFonts w:eastAsiaTheme="majorEastAsia"/>
          <w:sz w:val="22"/>
          <w:szCs w:val="22"/>
        </w:rPr>
        <w:t xml:space="preserve">Załącznik nr 4 – </w:t>
      </w:r>
      <w:r w:rsidRPr="0026406B">
        <w:rPr>
          <w:rFonts w:eastAsiaTheme="majorEastAsia"/>
          <w:sz w:val="22"/>
          <w:szCs w:val="22"/>
        </w:rPr>
        <w:tab/>
        <w:t xml:space="preserve">Oświadczenie o statusie Wykonawcy </w:t>
      </w:r>
    </w:p>
    <w:p w14:paraId="6152595C" w14:textId="77777777" w:rsidR="00683A07" w:rsidRPr="00B31BB6" w:rsidRDefault="00683A07" w:rsidP="00683A07">
      <w:pPr>
        <w:tabs>
          <w:tab w:val="left" w:pos="1843"/>
        </w:tabs>
        <w:jc w:val="both"/>
        <w:rPr>
          <w:i/>
          <w:iCs/>
          <w:color w:val="FF0000"/>
        </w:rPr>
      </w:pPr>
      <w:r w:rsidRPr="0026406B">
        <w:rPr>
          <w:rFonts w:eastAsiaTheme="majorEastAsia"/>
          <w:sz w:val="22"/>
          <w:szCs w:val="22"/>
        </w:rPr>
        <w:t>Załącznik nr 5 -</w:t>
      </w:r>
      <w:r w:rsidRPr="0026406B">
        <w:rPr>
          <w:rFonts w:eastAsiaTheme="majorEastAsia"/>
          <w:sz w:val="22"/>
          <w:szCs w:val="22"/>
        </w:rPr>
        <w:tab/>
        <w:t>Oświadczenie dla celów podatku u źródła</w:t>
      </w:r>
      <w:r w:rsidRPr="0026406B">
        <w:t xml:space="preserve"> </w:t>
      </w:r>
      <w:r w:rsidRPr="0026406B">
        <w:rPr>
          <w:rFonts w:eastAsiaTheme="majorEastAsia"/>
          <w:i/>
          <w:iCs/>
          <w:color w:val="FF0000"/>
          <w:sz w:val="22"/>
          <w:szCs w:val="22"/>
        </w:rPr>
        <w:t>- jeżeli dotyczy</w:t>
      </w:r>
    </w:p>
    <w:p w14:paraId="2F3B18EE" w14:textId="77777777" w:rsidR="001B71DF" w:rsidRDefault="001B71DF">
      <w:pPr>
        <w:spacing w:after="160" w:line="259" w:lineRule="auto"/>
        <w:rPr>
          <w:sz w:val="22"/>
          <w:szCs w:val="22"/>
        </w:rPr>
      </w:pPr>
      <w:r>
        <w:rPr>
          <w:sz w:val="22"/>
          <w:szCs w:val="22"/>
        </w:rPr>
        <w:br w:type="page"/>
      </w:r>
    </w:p>
    <w:p w14:paraId="09383BA1" w14:textId="77777777" w:rsidR="00683A07" w:rsidRPr="001456AD" w:rsidRDefault="00683A07" w:rsidP="00683A07">
      <w:pPr>
        <w:spacing w:before="120"/>
        <w:jc w:val="right"/>
        <w:rPr>
          <w:b/>
          <w:bCs/>
          <w:sz w:val="22"/>
          <w:szCs w:val="22"/>
        </w:rPr>
      </w:pPr>
      <w:bookmarkStart w:id="221"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1"/>
    <w:p w14:paraId="4D5448CF" w14:textId="77777777" w:rsidR="00683A07" w:rsidRPr="008F2909" w:rsidRDefault="00683A07" w:rsidP="00683A07">
      <w:pPr>
        <w:jc w:val="both"/>
        <w:rPr>
          <w:b/>
          <w:bCs/>
          <w:color w:val="0070C0"/>
          <w:sz w:val="24"/>
          <w:szCs w:val="24"/>
        </w:rPr>
      </w:pPr>
    </w:p>
    <w:p w14:paraId="357A0551" w14:textId="77777777" w:rsidR="00683A07" w:rsidRDefault="00683A07" w:rsidP="00683A07">
      <w:pPr>
        <w:jc w:val="center"/>
        <w:rPr>
          <w:b/>
          <w:bCs/>
          <w:sz w:val="28"/>
          <w:szCs w:val="28"/>
        </w:rPr>
      </w:pPr>
      <w:r w:rsidRPr="00DE750C">
        <w:rPr>
          <w:b/>
          <w:bCs/>
          <w:sz w:val="28"/>
          <w:szCs w:val="28"/>
        </w:rPr>
        <w:t>Szczegółowy Opis Przedmiotu Zamówienia</w:t>
      </w:r>
    </w:p>
    <w:p w14:paraId="252ABF48" w14:textId="77777777" w:rsidR="00683A07" w:rsidRDefault="00683A07" w:rsidP="00683A07">
      <w:pPr>
        <w:jc w:val="center"/>
        <w:rPr>
          <w:b/>
          <w:bCs/>
          <w:sz w:val="28"/>
          <w:szCs w:val="28"/>
        </w:rPr>
      </w:pPr>
    </w:p>
    <w:p w14:paraId="73F8F23D"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3071FA22" w14:textId="77777777" w:rsidR="00683A07" w:rsidRPr="00B514DA" w:rsidRDefault="00683A07" w:rsidP="00683A07">
      <w:pPr>
        <w:jc w:val="center"/>
        <w:rPr>
          <w:b/>
          <w:bCs/>
          <w:i/>
          <w:iCs/>
          <w:sz w:val="28"/>
          <w:szCs w:val="28"/>
        </w:rPr>
      </w:pPr>
    </w:p>
    <w:p w14:paraId="1F95BA74" w14:textId="77777777" w:rsidR="00683A07" w:rsidRPr="008F2909" w:rsidRDefault="00683A07" w:rsidP="00683A07">
      <w:pPr>
        <w:rPr>
          <w:b/>
          <w:bCs/>
          <w:color w:val="0070C0"/>
          <w:sz w:val="22"/>
          <w:szCs w:val="22"/>
        </w:rPr>
      </w:pPr>
    </w:p>
    <w:p w14:paraId="4E1EAE49" w14:textId="77777777" w:rsidR="00683A07" w:rsidRDefault="00683A07" w:rsidP="00683A07">
      <w:pPr>
        <w:spacing w:after="160" w:line="259" w:lineRule="auto"/>
        <w:rPr>
          <w:sz w:val="14"/>
          <w:szCs w:val="14"/>
        </w:rPr>
      </w:pPr>
      <w:r>
        <w:rPr>
          <w:sz w:val="14"/>
          <w:szCs w:val="14"/>
        </w:rPr>
        <w:br w:type="page"/>
      </w:r>
    </w:p>
    <w:p w14:paraId="0A10FE90" w14:textId="77777777" w:rsidR="00683A07" w:rsidRPr="001456AD" w:rsidRDefault="00683A07" w:rsidP="00683A07">
      <w:pPr>
        <w:spacing w:before="120"/>
        <w:jc w:val="right"/>
        <w:rPr>
          <w:b/>
          <w:bCs/>
          <w:sz w:val="22"/>
          <w:szCs w:val="22"/>
        </w:rPr>
      </w:pPr>
      <w:bookmarkStart w:id="222"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029E33" w14:textId="77777777" w:rsidR="00683A07" w:rsidRDefault="00683A07" w:rsidP="00683A07">
      <w:pPr>
        <w:spacing w:before="120"/>
        <w:jc w:val="center"/>
        <w:rPr>
          <w:b/>
          <w:bCs/>
          <w:sz w:val="28"/>
          <w:szCs w:val="28"/>
        </w:rPr>
      </w:pPr>
    </w:p>
    <w:p w14:paraId="047BD3BC" w14:textId="77777777" w:rsidR="00FD3882" w:rsidRPr="00704CB7" w:rsidRDefault="00FD3882" w:rsidP="00FD3882">
      <w:pPr>
        <w:rPr>
          <w:sz w:val="22"/>
          <w:szCs w:val="22"/>
        </w:rPr>
      </w:pPr>
    </w:p>
    <w:p w14:paraId="1D769888" w14:textId="77777777" w:rsidR="00FD3882" w:rsidRPr="00704CB7" w:rsidRDefault="00FD3882" w:rsidP="00FD3882">
      <w:pPr>
        <w:rPr>
          <w:sz w:val="22"/>
          <w:szCs w:val="22"/>
        </w:rPr>
      </w:pPr>
    </w:p>
    <w:p w14:paraId="69C66CF3" w14:textId="77777777" w:rsidR="00FD3882" w:rsidRPr="0026406B" w:rsidRDefault="00FD3882" w:rsidP="00FD3882">
      <w:pPr>
        <w:pStyle w:val="Akapitzlist4"/>
        <w:ind w:hanging="720"/>
        <w:rPr>
          <w:sz w:val="22"/>
          <w:szCs w:val="22"/>
        </w:rPr>
      </w:pPr>
      <w:r w:rsidRPr="0026406B">
        <w:rPr>
          <w:sz w:val="22"/>
          <w:szCs w:val="22"/>
        </w:rPr>
        <w:t>Znak:  …….…                                                                              …………. dnia ……..………</w:t>
      </w:r>
    </w:p>
    <w:p w14:paraId="7C4E946B" w14:textId="77777777" w:rsidR="00FD3882" w:rsidRPr="0026406B" w:rsidRDefault="00FD3882" w:rsidP="00FD3882">
      <w:pPr>
        <w:tabs>
          <w:tab w:val="left" w:pos="9638"/>
        </w:tabs>
        <w:ind w:right="-1"/>
        <w:jc w:val="center"/>
        <w:rPr>
          <w:b/>
          <w:bCs/>
          <w:sz w:val="22"/>
          <w:szCs w:val="22"/>
        </w:rPr>
      </w:pPr>
    </w:p>
    <w:p w14:paraId="6DA0CD85" w14:textId="77777777" w:rsidR="00FD3882" w:rsidRPr="0026406B" w:rsidRDefault="00FD3882" w:rsidP="00FD3882">
      <w:pPr>
        <w:tabs>
          <w:tab w:val="left" w:pos="9638"/>
        </w:tabs>
        <w:ind w:right="-1"/>
        <w:jc w:val="center"/>
        <w:rPr>
          <w:b/>
          <w:bCs/>
          <w:sz w:val="22"/>
          <w:szCs w:val="22"/>
        </w:rPr>
      </w:pPr>
      <w:r w:rsidRPr="0026406B">
        <w:rPr>
          <w:b/>
          <w:bCs/>
          <w:sz w:val="22"/>
          <w:szCs w:val="22"/>
        </w:rPr>
        <w:t xml:space="preserve">                                             </w:t>
      </w:r>
    </w:p>
    <w:p w14:paraId="4CF962DF" w14:textId="77777777" w:rsidR="00FD3882" w:rsidRPr="0026406B" w:rsidRDefault="00FD3882" w:rsidP="00FD3882">
      <w:pPr>
        <w:tabs>
          <w:tab w:val="left" w:pos="9638"/>
        </w:tabs>
        <w:ind w:right="-1"/>
        <w:jc w:val="center"/>
        <w:rPr>
          <w:i/>
          <w:sz w:val="18"/>
          <w:szCs w:val="18"/>
        </w:rPr>
      </w:pPr>
      <w:r w:rsidRPr="0026406B">
        <w:rPr>
          <w:b/>
          <w:bCs/>
          <w:sz w:val="22"/>
          <w:szCs w:val="22"/>
        </w:rPr>
        <w:t xml:space="preserve">                                                </w:t>
      </w:r>
      <w:r w:rsidRPr="0026406B">
        <w:rPr>
          <w:i/>
          <w:sz w:val="18"/>
          <w:szCs w:val="18"/>
        </w:rPr>
        <w:t xml:space="preserve">Adres Korespondencyjny Wykonawcy </w:t>
      </w:r>
    </w:p>
    <w:p w14:paraId="1652F316" w14:textId="77777777" w:rsidR="00FD3882" w:rsidRPr="0026406B" w:rsidRDefault="00FD3882" w:rsidP="00FD3882">
      <w:pPr>
        <w:tabs>
          <w:tab w:val="left" w:pos="9638"/>
        </w:tabs>
        <w:ind w:right="-1"/>
        <w:jc w:val="center"/>
        <w:rPr>
          <w:sz w:val="22"/>
          <w:szCs w:val="22"/>
        </w:rPr>
      </w:pPr>
    </w:p>
    <w:p w14:paraId="07443FF4" w14:textId="77777777" w:rsidR="00FD3882" w:rsidRPr="0026406B" w:rsidRDefault="00FD3882" w:rsidP="00FD3882">
      <w:pPr>
        <w:tabs>
          <w:tab w:val="left" w:pos="9638"/>
        </w:tabs>
        <w:ind w:right="-1"/>
        <w:jc w:val="center"/>
        <w:rPr>
          <w:sz w:val="22"/>
          <w:szCs w:val="22"/>
        </w:rPr>
      </w:pPr>
    </w:p>
    <w:p w14:paraId="60562684" w14:textId="77777777" w:rsidR="00FD3882" w:rsidRPr="0026406B" w:rsidRDefault="00FD3882" w:rsidP="00FD3882">
      <w:pPr>
        <w:tabs>
          <w:tab w:val="left" w:pos="9638"/>
        </w:tabs>
        <w:ind w:right="-1"/>
        <w:jc w:val="center"/>
        <w:rPr>
          <w:sz w:val="22"/>
          <w:szCs w:val="22"/>
        </w:rPr>
      </w:pPr>
    </w:p>
    <w:p w14:paraId="64107C9A" w14:textId="77777777" w:rsidR="00FD3882" w:rsidRPr="0026406B" w:rsidRDefault="00FD3882" w:rsidP="00FD3882">
      <w:pPr>
        <w:tabs>
          <w:tab w:val="left" w:pos="9638"/>
        </w:tabs>
        <w:ind w:right="-1"/>
        <w:jc w:val="center"/>
        <w:rPr>
          <w:sz w:val="22"/>
          <w:szCs w:val="22"/>
        </w:rPr>
      </w:pPr>
    </w:p>
    <w:p w14:paraId="67891A4D" w14:textId="77777777" w:rsidR="00FD3882" w:rsidRPr="0026406B" w:rsidRDefault="00FD3882" w:rsidP="00FD3882">
      <w:pPr>
        <w:tabs>
          <w:tab w:val="left" w:pos="6774"/>
          <w:tab w:val="left" w:pos="9638"/>
        </w:tabs>
        <w:ind w:right="-1"/>
        <w:rPr>
          <w:sz w:val="22"/>
          <w:szCs w:val="22"/>
        </w:rPr>
      </w:pPr>
      <w:r w:rsidRPr="0026406B">
        <w:rPr>
          <w:sz w:val="22"/>
          <w:szCs w:val="22"/>
        </w:rPr>
        <w:tab/>
      </w:r>
    </w:p>
    <w:p w14:paraId="11C2ED91" w14:textId="77777777" w:rsidR="00FD3882" w:rsidRPr="0026406B" w:rsidRDefault="00FD3882" w:rsidP="00FD3882">
      <w:pPr>
        <w:tabs>
          <w:tab w:val="left" w:pos="9638"/>
        </w:tabs>
        <w:ind w:right="-1"/>
        <w:jc w:val="center"/>
        <w:rPr>
          <w:b/>
          <w:bCs/>
          <w:sz w:val="28"/>
          <w:szCs w:val="28"/>
        </w:rPr>
      </w:pPr>
      <w:r w:rsidRPr="0026406B">
        <w:rPr>
          <w:b/>
          <w:bCs/>
          <w:sz w:val="28"/>
          <w:szCs w:val="28"/>
        </w:rPr>
        <w:t>ZAMÓWIENIE</w:t>
      </w:r>
    </w:p>
    <w:p w14:paraId="7E20953C" w14:textId="77777777" w:rsidR="00FD3882" w:rsidRPr="0026406B" w:rsidRDefault="00FD3882" w:rsidP="00FD3882">
      <w:pPr>
        <w:tabs>
          <w:tab w:val="left" w:pos="9638"/>
        </w:tabs>
        <w:ind w:right="-1"/>
        <w:jc w:val="center"/>
        <w:rPr>
          <w:b/>
          <w:bCs/>
          <w:sz w:val="22"/>
          <w:szCs w:val="22"/>
        </w:rPr>
      </w:pPr>
    </w:p>
    <w:p w14:paraId="430A1C87" w14:textId="77777777" w:rsidR="00FD3882" w:rsidRPr="0026406B" w:rsidRDefault="00FD3882" w:rsidP="00FD3882">
      <w:pPr>
        <w:widowControl w:val="0"/>
        <w:tabs>
          <w:tab w:val="left" w:pos="9638"/>
        </w:tabs>
        <w:suppressAutoHyphens/>
        <w:ind w:left="851" w:right="-1" w:hanging="851"/>
        <w:jc w:val="both"/>
        <w:textAlignment w:val="baseline"/>
        <w:rPr>
          <w:bCs/>
          <w:sz w:val="22"/>
          <w:szCs w:val="22"/>
          <w:lang w:eastAsia="ar-SA"/>
        </w:rPr>
      </w:pPr>
      <w:r w:rsidRPr="0026406B">
        <w:rPr>
          <w:sz w:val="22"/>
          <w:szCs w:val="22"/>
          <w:lang w:eastAsia="ar-SA"/>
        </w:rPr>
        <w:t xml:space="preserve">Dotyczy: dostawy przedmiotu umowy </w:t>
      </w:r>
      <w:r w:rsidRPr="0026406B">
        <w:rPr>
          <w:bCs/>
          <w:sz w:val="22"/>
          <w:szCs w:val="22"/>
          <w:lang w:eastAsia="ar-SA"/>
        </w:rPr>
        <w:t>dla Polskiej Grupy Górniczej S.A. Oddział KWK ………………     w ramach umowy nr …………….</w:t>
      </w:r>
    </w:p>
    <w:p w14:paraId="75F53916" w14:textId="77777777" w:rsidR="00FD3882" w:rsidRPr="0026406B" w:rsidRDefault="00FD3882" w:rsidP="00FD3882">
      <w:pPr>
        <w:widowControl w:val="0"/>
        <w:tabs>
          <w:tab w:val="left" w:pos="9638"/>
        </w:tabs>
        <w:suppressAutoHyphens/>
        <w:ind w:right="-1"/>
        <w:jc w:val="both"/>
        <w:textAlignment w:val="baseline"/>
        <w:rPr>
          <w:bCs/>
          <w:i/>
          <w:sz w:val="22"/>
          <w:szCs w:val="22"/>
          <w:lang w:eastAsia="ar-SA"/>
        </w:rPr>
      </w:pPr>
    </w:p>
    <w:p w14:paraId="5B9BFD39" w14:textId="77777777" w:rsidR="00FD3882" w:rsidRPr="0026406B" w:rsidRDefault="00FD3882" w:rsidP="00FD3882">
      <w:pPr>
        <w:widowControl w:val="0"/>
        <w:tabs>
          <w:tab w:val="left" w:pos="9638"/>
        </w:tabs>
        <w:suppressAutoHyphens/>
        <w:ind w:right="-1"/>
        <w:jc w:val="both"/>
        <w:textAlignment w:val="baseline"/>
        <w:rPr>
          <w:bCs/>
          <w:i/>
          <w:sz w:val="22"/>
          <w:szCs w:val="22"/>
          <w:lang w:eastAsia="ar-SA"/>
        </w:rPr>
      </w:pPr>
    </w:p>
    <w:p w14:paraId="0A4E53D8" w14:textId="77777777" w:rsidR="00FD3882" w:rsidRPr="0026406B" w:rsidRDefault="00FD3882" w:rsidP="00FD3882">
      <w:pPr>
        <w:tabs>
          <w:tab w:val="left" w:pos="9638"/>
        </w:tabs>
        <w:spacing w:line="360" w:lineRule="auto"/>
        <w:ind w:left="709" w:right="-1"/>
        <w:jc w:val="both"/>
        <w:rPr>
          <w:sz w:val="22"/>
          <w:szCs w:val="22"/>
        </w:rPr>
      </w:pPr>
      <w:r w:rsidRPr="0026406B">
        <w:rPr>
          <w:sz w:val="22"/>
          <w:szCs w:val="22"/>
        </w:rPr>
        <w:tab/>
      </w:r>
    </w:p>
    <w:p w14:paraId="79F33AAA" w14:textId="77777777" w:rsidR="00FD3882" w:rsidRPr="0026406B" w:rsidRDefault="00FD3882" w:rsidP="00FD3882">
      <w:pPr>
        <w:tabs>
          <w:tab w:val="left" w:pos="9638"/>
        </w:tabs>
        <w:spacing w:line="360" w:lineRule="auto"/>
        <w:ind w:left="709" w:right="-1"/>
        <w:jc w:val="both"/>
        <w:rPr>
          <w:sz w:val="22"/>
          <w:szCs w:val="22"/>
        </w:rPr>
      </w:pPr>
    </w:p>
    <w:p w14:paraId="031E8A9E" w14:textId="77777777" w:rsidR="00FD3882" w:rsidRPr="0026406B" w:rsidRDefault="00FD3882" w:rsidP="00FD3882">
      <w:pPr>
        <w:tabs>
          <w:tab w:val="left" w:pos="9638"/>
        </w:tabs>
        <w:spacing w:line="360" w:lineRule="auto"/>
        <w:ind w:right="-1"/>
        <w:jc w:val="both"/>
        <w:rPr>
          <w:sz w:val="22"/>
          <w:szCs w:val="22"/>
        </w:rPr>
      </w:pPr>
      <w:r w:rsidRPr="0026406B">
        <w:rPr>
          <w:noProof/>
        </w:rPr>
        <mc:AlternateContent>
          <mc:Choice Requires="wps">
            <w:drawing>
              <wp:anchor distT="0" distB="0" distL="114300" distR="114300" simplePos="0" relativeHeight="251659264" behindDoc="0" locked="0" layoutInCell="1" allowOverlap="1" wp14:anchorId="53ED9E17" wp14:editId="5DD6BB69">
                <wp:simplePos x="0" y="0"/>
                <wp:positionH relativeFrom="column">
                  <wp:posOffset>1545209</wp:posOffset>
                </wp:positionH>
                <wp:positionV relativeFrom="paragraph">
                  <wp:posOffset>311922</wp:posOffset>
                </wp:positionV>
                <wp:extent cx="2496475" cy="9048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496475" cy="904875"/>
                        </a:xfrm>
                        <a:prstGeom prst="rect">
                          <a:avLst/>
                        </a:prstGeom>
                      </wps:spPr>
                      <wps:txbx>
                        <w:txbxContent>
                          <w:p w14:paraId="1DBC8E35" w14:textId="77777777" w:rsidR="003977A0" w:rsidRDefault="003977A0" w:rsidP="00FD3882">
                            <w:pPr>
                              <w:jc w:val="center"/>
                              <w:rPr>
                                <w:sz w:val="24"/>
                                <w:szCs w:val="24"/>
                              </w:rPr>
                            </w:pPr>
                            <w:r w:rsidRPr="00B418F3">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53ED9E17" id="_x0000_t202" coordsize="21600,21600" o:spt="202" path="m,l,21600r21600,l21600,xe">
                <v:stroke joinstyle="miter"/>
                <v:path gradientshapeok="t" o:connecttype="rect"/>
              </v:shapetype>
              <v:shape id="Pole tekstowe 2" o:spid="_x0000_s1026" type="#_x0000_t202" style="position:absolute;left:0;text-align:left;margin-left:121.65pt;margin-top:24.55pt;width:196.5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" filled="f" stroked="f">
                <o:lock v:ext="edit" shapetype="t"/>
                <v:textbox style="mso-fit-shape-to-text:t">
                  <w:txbxContent>
                    <w:p w14:paraId="1DBC8E35" w14:textId="77777777" w:rsidR="003977A0" w:rsidRDefault="003977A0" w:rsidP="00FD3882">
                      <w:pPr>
                        <w:jc w:val="center"/>
                        <w:rPr>
                          <w:sz w:val="24"/>
                          <w:szCs w:val="24"/>
                        </w:rPr>
                      </w:pPr>
                      <w:r w:rsidRPr="00B418F3">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26406B">
        <w:rPr>
          <w:sz w:val="22"/>
          <w:szCs w:val="22"/>
        </w:rPr>
        <w:t xml:space="preserve">                 W nawiązaniu do zapisów § … pkt. …. umowy nr ………………, składamy zamówienie na dostarczenie do Oddziału KWK …………….. przedmiotu umowy ………...  typu …………. </w:t>
      </w:r>
    </w:p>
    <w:p w14:paraId="45B87071" w14:textId="77777777" w:rsidR="00FD3882" w:rsidRPr="0026406B" w:rsidRDefault="00FD3882" w:rsidP="00FD3882">
      <w:pPr>
        <w:tabs>
          <w:tab w:val="left" w:pos="9638"/>
        </w:tabs>
        <w:spacing w:before="120" w:line="360" w:lineRule="auto"/>
        <w:ind w:right="-1"/>
        <w:jc w:val="both"/>
        <w:rPr>
          <w:bCs/>
          <w:sz w:val="22"/>
          <w:szCs w:val="22"/>
          <w:lang w:eastAsia="ar-SA"/>
        </w:rPr>
      </w:pPr>
      <w:r w:rsidRPr="0026406B">
        <w:rPr>
          <w:bCs/>
          <w:sz w:val="22"/>
          <w:szCs w:val="22"/>
          <w:lang w:eastAsia="ar-SA"/>
        </w:rPr>
        <w:t>Przedmiot umowy powinien posiadać parametry techniczne zgodne z SWZ oraz Załącznikiem nr 1  do umowy.</w:t>
      </w:r>
    </w:p>
    <w:p w14:paraId="4FBE7CDD" w14:textId="77777777" w:rsidR="00FD3882" w:rsidRPr="0026406B" w:rsidRDefault="00FD3882" w:rsidP="00FD3882">
      <w:pPr>
        <w:tabs>
          <w:tab w:val="left" w:pos="9638"/>
        </w:tabs>
        <w:spacing w:before="120" w:line="360" w:lineRule="auto"/>
        <w:ind w:right="-1"/>
        <w:jc w:val="both"/>
        <w:rPr>
          <w:bCs/>
          <w:sz w:val="22"/>
          <w:szCs w:val="22"/>
          <w:lang w:eastAsia="ar-SA"/>
        </w:rPr>
      </w:pPr>
      <w:r w:rsidRPr="0026406B">
        <w:rPr>
          <w:bCs/>
          <w:sz w:val="22"/>
          <w:szCs w:val="22"/>
          <w:lang w:eastAsia="ar-SA"/>
        </w:rPr>
        <w:t xml:space="preserve"> Zgodnie z </w:t>
      </w:r>
      <w:r w:rsidRPr="0026406B">
        <w:rPr>
          <w:sz w:val="22"/>
          <w:szCs w:val="22"/>
        </w:rPr>
        <w:t xml:space="preserve">§ …. pkt. …. umowy nr ………………, </w:t>
      </w:r>
      <w:r w:rsidRPr="0026406B">
        <w:rPr>
          <w:bCs/>
          <w:sz w:val="22"/>
          <w:szCs w:val="22"/>
          <w:lang w:eastAsia="ar-SA"/>
        </w:rPr>
        <w:t>Wykonawca ma obowiązek pisemnego potwierdzenia przyjęcia do realizacji zamówienia do 5 dni, od daty jego otrzymania.</w:t>
      </w:r>
    </w:p>
    <w:p w14:paraId="59C904A6" w14:textId="77777777" w:rsidR="00FD3882" w:rsidRPr="0026406B" w:rsidRDefault="00FD3882" w:rsidP="00FD3882">
      <w:pPr>
        <w:tabs>
          <w:tab w:val="left" w:pos="9638"/>
        </w:tabs>
        <w:spacing w:line="360" w:lineRule="auto"/>
        <w:ind w:right="-1"/>
        <w:jc w:val="both"/>
        <w:rPr>
          <w:sz w:val="22"/>
          <w:szCs w:val="22"/>
        </w:rPr>
      </w:pPr>
    </w:p>
    <w:p w14:paraId="0FC43065" w14:textId="77777777" w:rsidR="00FD3882" w:rsidRPr="0026406B" w:rsidRDefault="00FD3882" w:rsidP="00FD3882">
      <w:pPr>
        <w:rPr>
          <w:sz w:val="22"/>
          <w:szCs w:val="22"/>
        </w:rPr>
      </w:pPr>
    </w:p>
    <w:p w14:paraId="74814F3B" w14:textId="77777777" w:rsidR="00FD3882" w:rsidRPr="0026406B" w:rsidRDefault="00FD3882" w:rsidP="00FD3882">
      <w:pPr>
        <w:rPr>
          <w:sz w:val="22"/>
          <w:szCs w:val="22"/>
        </w:rPr>
      </w:pPr>
    </w:p>
    <w:p w14:paraId="1FC981A6" w14:textId="77777777" w:rsidR="00FD3882" w:rsidRPr="0026406B" w:rsidRDefault="00FD3882" w:rsidP="00FD3882">
      <w:pPr>
        <w:rPr>
          <w:sz w:val="22"/>
          <w:szCs w:val="22"/>
        </w:rPr>
      </w:pPr>
    </w:p>
    <w:p w14:paraId="107F707C" w14:textId="77777777" w:rsidR="00FD3882" w:rsidRPr="0026406B" w:rsidRDefault="00FD3882" w:rsidP="00FD3882">
      <w:pPr>
        <w:rPr>
          <w:sz w:val="22"/>
          <w:szCs w:val="22"/>
        </w:rPr>
      </w:pPr>
    </w:p>
    <w:p w14:paraId="040AFAD9" w14:textId="77777777" w:rsidR="00FD3882" w:rsidRPr="0026406B" w:rsidRDefault="00FD3882" w:rsidP="00FD3882">
      <w:pPr>
        <w:rPr>
          <w:sz w:val="22"/>
          <w:szCs w:val="22"/>
        </w:rPr>
      </w:pPr>
    </w:p>
    <w:p w14:paraId="34461A58" w14:textId="77777777" w:rsidR="00FD3882" w:rsidRPr="0026406B" w:rsidRDefault="00FD3882" w:rsidP="00FD3882">
      <w:pPr>
        <w:rPr>
          <w:sz w:val="22"/>
          <w:szCs w:val="22"/>
        </w:rPr>
      </w:pPr>
      <w:r w:rsidRPr="0026406B">
        <w:rPr>
          <w:sz w:val="22"/>
          <w:szCs w:val="22"/>
        </w:rPr>
        <w:t>………………………………………………</w:t>
      </w:r>
      <w:r w:rsidRPr="0026406B">
        <w:rPr>
          <w:sz w:val="22"/>
          <w:szCs w:val="22"/>
        </w:rPr>
        <w:tab/>
      </w:r>
      <w:r w:rsidRPr="0026406B">
        <w:rPr>
          <w:sz w:val="22"/>
          <w:szCs w:val="22"/>
        </w:rPr>
        <w:tab/>
        <w:t>……………………………………………..</w:t>
      </w:r>
    </w:p>
    <w:p w14:paraId="006D6EB3" w14:textId="77777777" w:rsidR="00FD3882" w:rsidRPr="0026406B" w:rsidRDefault="00FD3882" w:rsidP="00FD3882">
      <w:pPr>
        <w:jc w:val="center"/>
        <w:rPr>
          <w:i/>
        </w:rPr>
      </w:pPr>
      <w:r w:rsidRPr="0026406B">
        <w:rPr>
          <w:i/>
        </w:rPr>
        <w:t>Pełnomocnik Zarządu                                                              Pełnomocnik Zarządu</w:t>
      </w:r>
    </w:p>
    <w:p w14:paraId="013C7C82" w14:textId="77777777" w:rsidR="00FD3882" w:rsidRPr="0026406B" w:rsidRDefault="00FD3882" w:rsidP="00FD3882">
      <w:pPr>
        <w:jc w:val="center"/>
      </w:pPr>
      <w:r w:rsidRPr="0026406B">
        <w:rPr>
          <w:i/>
        </w:rPr>
        <w:t>Polskiej Grupy Górniczej S.A.                                              Polskiej Grupy Górniczej S.A.</w:t>
      </w:r>
    </w:p>
    <w:p w14:paraId="0881328A" w14:textId="77777777" w:rsidR="00FD3882" w:rsidRPr="0026406B" w:rsidRDefault="00FD3882" w:rsidP="00FD3882">
      <w:pPr>
        <w:ind w:left="390" w:hanging="390"/>
        <w:rPr>
          <w:i/>
        </w:rPr>
      </w:pPr>
    </w:p>
    <w:p w14:paraId="5F7C96A8" w14:textId="77777777" w:rsidR="00FD3882" w:rsidRPr="0026406B" w:rsidRDefault="00FD3882" w:rsidP="00683A07">
      <w:pPr>
        <w:spacing w:before="120"/>
        <w:jc w:val="center"/>
        <w:rPr>
          <w:b/>
          <w:bCs/>
          <w:sz w:val="28"/>
          <w:szCs w:val="28"/>
        </w:rPr>
      </w:pPr>
    </w:p>
    <w:p w14:paraId="49AC9746" w14:textId="77777777" w:rsidR="00B16440" w:rsidRPr="0026406B" w:rsidRDefault="00B16440" w:rsidP="00B16440">
      <w:pPr>
        <w:pageBreakBefore/>
        <w:spacing w:before="120"/>
        <w:jc w:val="right"/>
        <w:rPr>
          <w:b/>
          <w:bCs/>
          <w:sz w:val="22"/>
          <w:szCs w:val="22"/>
        </w:rPr>
      </w:pPr>
      <w:bookmarkStart w:id="223" w:name="_Toc98744397"/>
      <w:r w:rsidRPr="0026406B">
        <w:rPr>
          <w:b/>
          <w:bCs/>
          <w:sz w:val="22"/>
          <w:szCs w:val="22"/>
        </w:rPr>
        <w:lastRenderedPageBreak/>
        <w:t xml:space="preserve">Załącznik nr 1.2 do Umowy </w:t>
      </w:r>
    </w:p>
    <w:p w14:paraId="7D343CE8" w14:textId="77777777" w:rsidR="00B16440" w:rsidRPr="0026406B" w:rsidRDefault="00B16440" w:rsidP="00B16440">
      <w:pPr>
        <w:jc w:val="center"/>
        <w:rPr>
          <w:b/>
          <w:bCs/>
        </w:rPr>
      </w:pPr>
    </w:p>
    <w:p w14:paraId="5811805F" w14:textId="77777777" w:rsidR="00B16440" w:rsidRPr="0026406B" w:rsidRDefault="00B16440" w:rsidP="00B16440">
      <w:pPr>
        <w:jc w:val="center"/>
        <w:rPr>
          <w:b/>
          <w:bCs/>
        </w:rPr>
      </w:pPr>
    </w:p>
    <w:p w14:paraId="3276B286" w14:textId="77777777" w:rsidR="00B16440" w:rsidRPr="0026406B" w:rsidRDefault="00B16440" w:rsidP="00B16440">
      <w:pPr>
        <w:jc w:val="center"/>
        <w:rPr>
          <w:b/>
          <w:bCs/>
        </w:rPr>
      </w:pPr>
    </w:p>
    <w:p w14:paraId="0EAB9BBE" w14:textId="77777777" w:rsidR="00B16440" w:rsidRPr="0026406B" w:rsidRDefault="00B16440" w:rsidP="00B16440">
      <w:pPr>
        <w:jc w:val="center"/>
        <w:rPr>
          <w:b/>
          <w:bCs/>
        </w:rPr>
      </w:pPr>
    </w:p>
    <w:p w14:paraId="6882926D" w14:textId="77777777" w:rsidR="00B16440" w:rsidRPr="0026406B" w:rsidRDefault="00B16440" w:rsidP="00B16440">
      <w:pPr>
        <w:jc w:val="center"/>
        <w:rPr>
          <w:b/>
          <w:bCs/>
        </w:rPr>
      </w:pPr>
    </w:p>
    <w:p w14:paraId="74384798" w14:textId="77777777" w:rsidR="00846A13" w:rsidRPr="0026406B" w:rsidRDefault="00846A13" w:rsidP="00B16440">
      <w:pPr>
        <w:jc w:val="center"/>
        <w:rPr>
          <w:b/>
          <w:bCs/>
        </w:rPr>
      </w:pPr>
      <w:r w:rsidRPr="0026406B">
        <w:rPr>
          <w:b/>
          <w:bCs/>
        </w:rPr>
        <w:t>Protokół odbioru końcowego po uruchomieniu (wzór)</w:t>
      </w:r>
      <w:bookmarkEnd w:id="223"/>
    </w:p>
    <w:p w14:paraId="2E1F96EB" w14:textId="77777777" w:rsidR="00846A13" w:rsidRPr="0026406B" w:rsidRDefault="00846A13" w:rsidP="00846A13">
      <w:pPr>
        <w:jc w:val="center"/>
        <w:rPr>
          <w:b/>
        </w:rPr>
      </w:pPr>
      <w:r w:rsidRPr="0026406B">
        <w:rPr>
          <w:b/>
        </w:rPr>
        <w:t>Oddziału KWK ……..…… Ruch………………..</w:t>
      </w:r>
    </w:p>
    <w:p w14:paraId="0CED833A" w14:textId="77777777" w:rsidR="00846A13" w:rsidRPr="0026406B" w:rsidRDefault="00846A13" w:rsidP="00846A13">
      <w:pPr>
        <w:jc w:val="center"/>
      </w:pPr>
      <w:r w:rsidRPr="0026406B">
        <w:t>sporządzony dnia  …………… r. w ………</w:t>
      </w:r>
    </w:p>
    <w:p w14:paraId="0ECFF0FC" w14:textId="77777777" w:rsidR="00846A13" w:rsidRPr="0026406B" w:rsidRDefault="00846A13" w:rsidP="00846A13">
      <w:pPr>
        <w:jc w:val="center"/>
      </w:pPr>
      <w:r w:rsidRPr="0026406B">
        <w:t>pomiędzy:</w:t>
      </w:r>
    </w:p>
    <w:p w14:paraId="5A5CADC4" w14:textId="77777777" w:rsidR="00846A13" w:rsidRPr="0026406B" w:rsidRDefault="00846A13" w:rsidP="00846A13"/>
    <w:p w14:paraId="30831737" w14:textId="77777777" w:rsidR="00846A13" w:rsidRPr="0026406B" w:rsidRDefault="00846A13" w:rsidP="00846A13">
      <w:r w:rsidRPr="0026406B">
        <w:t xml:space="preserve">- Zamawiającym, tj.: </w:t>
      </w:r>
    </w:p>
    <w:p w14:paraId="301E58BF" w14:textId="77777777" w:rsidR="00846A13" w:rsidRPr="0026406B" w:rsidRDefault="00846A13" w:rsidP="00846A13">
      <w:pPr>
        <w:rPr>
          <w:b/>
        </w:rPr>
      </w:pPr>
      <w:r w:rsidRPr="0026406B">
        <w:rPr>
          <w:b/>
        </w:rPr>
        <w:t xml:space="preserve">Polską Grupą Górniczą S.A.  Oddział KWK ………….. Ruch……………. (Zamawiający) </w:t>
      </w:r>
    </w:p>
    <w:p w14:paraId="173F60F8" w14:textId="77777777" w:rsidR="00846A13" w:rsidRPr="0026406B" w:rsidRDefault="00846A13" w:rsidP="00846A13">
      <w:r w:rsidRPr="0026406B">
        <w:t>a- Wykonawcą, tj.:</w:t>
      </w:r>
    </w:p>
    <w:p w14:paraId="7577CBCE" w14:textId="77777777" w:rsidR="00846A13" w:rsidRPr="0026406B" w:rsidRDefault="00846A13" w:rsidP="00846A13">
      <w:pPr>
        <w:rPr>
          <w:b/>
        </w:rPr>
      </w:pPr>
      <w:r w:rsidRPr="0026406B">
        <w:rPr>
          <w:b/>
        </w:rPr>
        <w:t xml:space="preserve">    …………………….  </w:t>
      </w:r>
    </w:p>
    <w:p w14:paraId="0FD28324" w14:textId="77777777" w:rsidR="00846A13" w:rsidRPr="0026406B" w:rsidRDefault="00846A13" w:rsidP="00846A13">
      <w:pPr>
        <w:rPr>
          <w:b/>
        </w:rPr>
      </w:pPr>
    </w:p>
    <w:p w14:paraId="19FDC5BC" w14:textId="77777777" w:rsidR="00846A13" w:rsidRPr="0026406B" w:rsidRDefault="00846A13" w:rsidP="00846A13"/>
    <w:p w14:paraId="379785FA" w14:textId="77777777" w:rsidR="00846A13" w:rsidRPr="0026406B" w:rsidRDefault="00846A13" w:rsidP="00846A13">
      <w:pPr>
        <w:rPr>
          <w:b/>
        </w:rPr>
      </w:pPr>
      <w:r w:rsidRPr="0026406B">
        <w:rPr>
          <w:b/>
        </w:rPr>
        <w:t>Przedstawiciele Zamawiającego</w:t>
      </w:r>
      <w:r w:rsidRPr="0026406B">
        <w:rPr>
          <w:b/>
        </w:rPr>
        <w:tab/>
      </w:r>
      <w:r w:rsidRPr="0026406B">
        <w:rPr>
          <w:b/>
        </w:rPr>
        <w:tab/>
      </w:r>
      <w:r w:rsidRPr="0026406B">
        <w:rPr>
          <w:b/>
        </w:rPr>
        <w:tab/>
      </w:r>
      <w:r w:rsidRPr="0026406B">
        <w:rPr>
          <w:b/>
        </w:rPr>
        <w:tab/>
        <w:t>Przedstawiciele Wykonawcy</w:t>
      </w:r>
    </w:p>
    <w:p w14:paraId="4AFBA901" w14:textId="77777777" w:rsidR="00846A13" w:rsidRPr="0026406B" w:rsidRDefault="00846A13" w:rsidP="00846A13"/>
    <w:p w14:paraId="338F5565" w14:textId="77777777" w:rsidR="00846A13" w:rsidRPr="0026406B" w:rsidRDefault="00846A13" w:rsidP="00846A13">
      <w:r w:rsidRPr="0026406B">
        <w:t>1) ………………..………..…</w:t>
      </w:r>
      <w:r w:rsidRPr="0026406B">
        <w:tab/>
      </w:r>
      <w:r w:rsidRPr="0026406B">
        <w:tab/>
      </w:r>
      <w:r w:rsidRPr="0026406B">
        <w:tab/>
      </w:r>
      <w:r w:rsidRPr="0026406B">
        <w:tab/>
      </w:r>
      <w:r w:rsidRPr="0026406B">
        <w:tab/>
        <w:t>1) …………………………</w:t>
      </w:r>
    </w:p>
    <w:p w14:paraId="1CCBC8DA" w14:textId="77777777" w:rsidR="00846A13" w:rsidRPr="0026406B" w:rsidRDefault="00846A13" w:rsidP="00846A13">
      <w:r w:rsidRPr="0026406B">
        <w:rPr>
          <w:noProof/>
        </w:rPr>
        <mc:AlternateContent>
          <mc:Choice Requires="wps">
            <w:drawing>
              <wp:anchor distT="0" distB="0" distL="114300" distR="114300" simplePos="0" relativeHeight="251661312" behindDoc="0" locked="0" layoutInCell="1" allowOverlap="1" wp14:anchorId="11E089EF" wp14:editId="6E1840AE">
                <wp:simplePos x="0" y="0"/>
                <wp:positionH relativeFrom="column">
                  <wp:posOffset>1203807</wp:posOffset>
                </wp:positionH>
                <wp:positionV relativeFrom="paragraph">
                  <wp:posOffset>28551</wp:posOffset>
                </wp:positionV>
                <wp:extent cx="3372298" cy="90487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2298" cy="904875"/>
                        </a:xfrm>
                        <a:prstGeom prst="rect">
                          <a:avLst/>
                        </a:prstGeom>
                      </wps:spPr>
                      <wps:txbx>
                        <w:txbxContent>
                          <w:p w14:paraId="02970176" w14:textId="77777777" w:rsidR="003977A0" w:rsidRDefault="003977A0" w:rsidP="00846A13">
                            <w:pPr>
                              <w:jc w:val="center"/>
                              <w:rPr>
                                <w:sz w:val="24"/>
                                <w:szCs w:val="24"/>
                              </w:rPr>
                            </w:pPr>
                            <w:r w:rsidRPr="00B418F3">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11E089EF" id="Pole tekstowe 4" o:spid="_x0000_s1027" type="#_x0000_t202" style="position:absolute;margin-left:94.8pt;margin-top:2.25pt;width:265.55pt;height:71.25pt;rotation:-38113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" filled="f" stroked="f">
                <o:lock v:ext="edit" shapetype="t"/>
                <v:textbox style="mso-fit-shape-to-text:t">
                  <w:txbxContent>
                    <w:p w14:paraId="02970176" w14:textId="77777777" w:rsidR="003977A0" w:rsidRDefault="003977A0" w:rsidP="00846A13">
                      <w:pPr>
                        <w:jc w:val="center"/>
                        <w:rPr>
                          <w:sz w:val="24"/>
                          <w:szCs w:val="24"/>
                        </w:rPr>
                      </w:pPr>
                      <w:r w:rsidRPr="00B418F3">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0E51FC5" w14:textId="77777777" w:rsidR="00846A13" w:rsidRPr="0026406B" w:rsidRDefault="00846A13" w:rsidP="00846A13">
      <w:r w:rsidRPr="0026406B">
        <w:t>2) ……………………….……</w:t>
      </w:r>
      <w:r w:rsidRPr="0026406B">
        <w:tab/>
      </w:r>
      <w:r w:rsidRPr="0026406B">
        <w:tab/>
      </w:r>
      <w:r w:rsidRPr="0026406B">
        <w:tab/>
      </w:r>
      <w:r w:rsidRPr="0026406B">
        <w:tab/>
      </w:r>
      <w:r w:rsidRPr="0026406B">
        <w:tab/>
        <w:t>2) ………………………….</w:t>
      </w:r>
    </w:p>
    <w:p w14:paraId="0100BAD6" w14:textId="77777777" w:rsidR="00846A13" w:rsidRPr="0026406B" w:rsidRDefault="00846A13" w:rsidP="00846A13"/>
    <w:p w14:paraId="140C574C" w14:textId="77777777" w:rsidR="00846A13" w:rsidRPr="0026406B" w:rsidRDefault="00846A13" w:rsidP="00846A13"/>
    <w:p w14:paraId="387DB0E3" w14:textId="77777777" w:rsidR="00846A13" w:rsidRPr="0026406B" w:rsidRDefault="00846A13" w:rsidP="00846A13"/>
    <w:p w14:paraId="48F7D53C" w14:textId="77777777" w:rsidR="00846A13" w:rsidRPr="0026406B" w:rsidRDefault="00846A13" w:rsidP="00846A13">
      <w:pPr>
        <w:jc w:val="both"/>
      </w:pPr>
      <w:r w:rsidRPr="0026406B">
        <w:t xml:space="preserve">W dniu ……………. zgodnie z postanowieniami umowy nr ……………. , w obecności przedstawicieli Zamawiającego i Wykonawcy dokonano uruchomienia oraz odbioru końcowego przedmiotu umowy </w:t>
      </w:r>
      <w:proofErr w:type="spellStart"/>
      <w:r w:rsidRPr="0026406B">
        <w:t>tj</w:t>
      </w:r>
      <w:proofErr w:type="spellEnd"/>
      <w:r w:rsidRPr="0026406B">
        <w:t>: …………………………………………………. w Oddziale KWK ……… Ruch ……………..</w:t>
      </w:r>
    </w:p>
    <w:p w14:paraId="66BC3C01" w14:textId="77777777" w:rsidR="00846A13" w:rsidRPr="0026406B" w:rsidRDefault="00846A13" w:rsidP="00846A13">
      <w:pPr>
        <w:jc w:val="both"/>
      </w:pPr>
      <w:r w:rsidRPr="0026406B">
        <w:t xml:space="preserve">Stwierdza się, że dostarczony przedmiot umowy pracuje poprawnie, a jego uruchomienie przebiegało bezusterkowo. </w:t>
      </w:r>
    </w:p>
    <w:p w14:paraId="5E56F111" w14:textId="77777777" w:rsidR="00846A13" w:rsidRPr="0026406B" w:rsidRDefault="00846A13" w:rsidP="00846A13">
      <w:pPr>
        <w:jc w:val="both"/>
      </w:pPr>
    </w:p>
    <w:p w14:paraId="486AF8EF" w14:textId="77777777" w:rsidR="00846A13" w:rsidRPr="0026406B" w:rsidRDefault="00846A13" w:rsidP="00846A13"/>
    <w:p w14:paraId="4ADCC7E8" w14:textId="77777777" w:rsidR="00846A13" w:rsidRPr="0026406B" w:rsidRDefault="00846A13" w:rsidP="00846A13">
      <w:pPr>
        <w:rPr>
          <w:b/>
        </w:rPr>
      </w:pPr>
      <w:r w:rsidRPr="0026406B">
        <w:rPr>
          <w:b/>
        </w:rPr>
        <w:t>Przedstawiciele Zamawiającego</w:t>
      </w:r>
      <w:r w:rsidRPr="0026406B">
        <w:rPr>
          <w:b/>
        </w:rPr>
        <w:tab/>
      </w:r>
      <w:r w:rsidRPr="0026406B">
        <w:rPr>
          <w:b/>
        </w:rPr>
        <w:tab/>
      </w:r>
      <w:r w:rsidRPr="0026406B">
        <w:rPr>
          <w:b/>
        </w:rPr>
        <w:tab/>
      </w:r>
      <w:r w:rsidRPr="0026406B">
        <w:rPr>
          <w:b/>
        </w:rPr>
        <w:tab/>
        <w:t xml:space="preserve">            Przedstawiciele Wykonawcy</w:t>
      </w:r>
    </w:p>
    <w:p w14:paraId="12EDFC61" w14:textId="77777777" w:rsidR="00846A13" w:rsidRPr="0026406B" w:rsidRDefault="00846A13" w:rsidP="00846A13"/>
    <w:p w14:paraId="4EF7DAB2" w14:textId="77777777" w:rsidR="00846A13" w:rsidRPr="0026406B" w:rsidRDefault="00846A13" w:rsidP="00846A13"/>
    <w:p w14:paraId="158DC71E" w14:textId="77777777" w:rsidR="00846A13" w:rsidRPr="0026406B" w:rsidRDefault="00846A13" w:rsidP="00846A13">
      <w:r w:rsidRPr="0026406B">
        <w:t>1) ………………..………..…</w:t>
      </w:r>
      <w:r w:rsidRPr="0026406B">
        <w:tab/>
      </w:r>
      <w:r w:rsidRPr="0026406B">
        <w:tab/>
      </w:r>
      <w:r w:rsidRPr="0026406B">
        <w:tab/>
      </w:r>
      <w:r w:rsidRPr="0026406B">
        <w:tab/>
      </w:r>
      <w:r w:rsidRPr="0026406B">
        <w:tab/>
        <w:t>1) …………………………</w:t>
      </w:r>
    </w:p>
    <w:p w14:paraId="7B1C8550" w14:textId="77777777" w:rsidR="00846A13" w:rsidRPr="0026406B" w:rsidRDefault="00846A13" w:rsidP="00846A13"/>
    <w:p w14:paraId="10334FD7" w14:textId="77777777" w:rsidR="00846A13" w:rsidRPr="0026406B" w:rsidRDefault="00846A13" w:rsidP="00846A13"/>
    <w:p w14:paraId="1B8AB5A9" w14:textId="77777777" w:rsidR="00846A13" w:rsidRPr="00704CB7" w:rsidRDefault="00846A13" w:rsidP="00846A13">
      <w:r w:rsidRPr="0026406B">
        <w:t>2) ……………………….……</w:t>
      </w:r>
      <w:r w:rsidRPr="0026406B">
        <w:tab/>
      </w:r>
      <w:r w:rsidRPr="0026406B">
        <w:tab/>
      </w:r>
      <w:r w:rsidRPr="0026406B">
        <w:tab/>
      </w:r>
      <w:r w:rsidRPr="0026406B">
        <w:tab/>
      </w:r>
      <w:r w:rsidRPr="0026406B">
        <w:tab/>
        <w:t>2) ………………………….</w:t>
      </w:r>
    </w:p>
    <w:p w14:paraId="3367E3F8" w14:textId="77777777" w:rsidR="00683A07" w:rsidRDefault="00683A07" w:rsidP="00683A07">
      <w:pPr>
        <w:spacing w:before="120"/>
        <w:jc w:val="center"/>
        <w:rPr>
          <w:b/>
          <w:bCs/>
          <w:sz w:val="22"/>
          <w:szCs w:val="22"/>
        </w:rPr>
      </w:pPr>
    </w:p>
    <w:p w14:paraId="33A17730" w14:textId="77777777" w:rsidR="00683A07" w:rsidRDefault="00683A07" w:rsidP="00683A07">
      <w:pPr>
        <w:spacing w:after="160" w:line="259" w:lineRule="auto"/>
        <w:rPr>
          <w:b/>
          <w:bCs/>
          <w:sz w:val="22"/>
          <w:szCs w:val="22"/>
        </w:rPr>
      </w:pPr>
      <w:r>
        <w:rPr>
          <w:b/>
          <w:bCs/>
          <w:sz w:val="22"/>
          <w:szCs w:val="22"/>
        </w:rPr>
        <w:br w:type="page"/>
      </w:r>
    </w:p>
    <w:p w14:paraId="54663AF6" w14:textId="77777777"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70F0D6FE" w14:textId="77777777" w:rsidR="00683A07" w:rsidRDefault="00683A07" w:rsidP="00683A07">
      <w:pPr>
        <w:spacing w:before="120"/>
        <w:jc w:val="center"/>
        <w:rPr>
          <w:b/>
          <w:bCs/>
          <w:sz w:val="28"/>
          <w:szCs w:val="28"/>
        </w:rPr>
      </w:pPr>
    </w:p>
    <w:p w14:paraId="6274B021" w14:textId="77777777" w:rsidR="00683A07" w:rsidRDefault="00683A07" w:rsidP="00683A07">
      <w:pPr>
        <w:spacing w:before="120"/>
        <w:jc w:val="center"/>
        <w:rPr>
          <w:b/>
          <w:bCs/>
          <w:sz w:val="28"/>
          <w:szCs w:val="28"/>
        </w:rPr>
      </w:pPr>
      <w:r w:rsidRPr="00DE750C">
        <w:rPr>
          <w:b/>
          <w:bCs/>
          <w:sz w:val="28"/>
          <w:szCs w:val="28"/>
        </w:rPr>
        <w:t>C</w:t>
      </w:r>
      <w:r>
        <w:rPr>
          <w:b/>
          <w:bCs/>
          <w:sz w:val="28"/>
          <w:szCs w:val="28"/>
        </w:rPr>
        <w:t>ENNIK</w:t>
      </w:r>
    </w:p>
    <w:p w14:paraId="3195C485" w14:textId="77777777" w:rsidR="00670E46" w:rsidRDefault="00670E46" w:rsidP="00683A07">
      <w:pPr>
        <w:spacing w:before="120"/>
        <w:jc w:val="center"/>
        <w:rPr>
          <w:b/>
          <w:bCs/>
          <w:sz w:val="28"/>
          <w:szCs w:val="28"/>
        </w:rPr>
      </w:pPr>
    </w:p>
    <w:p w14:paraId="59A0F6AF" w14:textId="77777777" w:rsidR="00670E46" w:rsidRPr="00670E46" w:rsidRDefault="00670E46" w:rsidP="00670E46">
      <w:pPr>
        <w:spacing w:after="160" w:line="259" w:lineRule="auto"/>
        <w:jc w:val="center"/>
        <w:rPr>
          <w:i/>
          <w:iCs/>
          <w:color w:val="FF0000"/>
          <w:sz w:val="24"/>
          <w:szCs w:val="24"/>
        </w:rPr>
      </w:pPr>
      <w:bookmarkStart w:id="224" w:name="_Hlk148611817"/>
      <w:r w:rsidRPr="00670E46">
        <w:rPr>
          <w:i/>
          <w:iCs/>
          <w:color w:val="FF0000"/>
          <w:sz w:val="24"/>
          <w:szCs w:val="24"/>
        </w:rPr>
        <w:t>jeżeli dotyczy</w:t>
      </w:r>
    </w:p>
    <w:bookmarkEnd w:id="224"/>
    <w:p w14:paraId="0F2485A6" w14:textId="77777777" w:rsidR="00670E46" w:rsidRPr="00DE750C" w:rsidRDefault="00670E46" w:rsidP="00683A07">
      <w:pPr>
        <w:spacing w:before="120"/>
        <w:jc w:val="center"/>
        <w:rPr>
          <w:b/>
          <w:bCs/>
          <w:sz w:val="28"/>
          <w:szCs w:val="28"/>
        </w:rPr>
      </w:pPr>
    </w:p>
    <w:bookmarkEnd w:id="222"/>
    <w:p w14:paraId="0727DE44" w14:textId="77777777" w:rsidR="00683A07" w:rsidRDefault="00683A07" w:rsidP="00683A07">
      <w:pPr>
        <w:jc w:val="center"/>
      </w:pPr>
    </w:p>
    <w:p w14:paraId="1F868995" w14:textId="77777777" w:rsidR="00683A07" w:rsidRDefault="00683A07" w:rsidP="00683A07">
      <w:pPr>
        <w:jc w:val="center"/>
      </w:pPr>
    </w:p>
    <w:p w14:paraId="0758D96C" w14:textId="77777777" w:rsidR="00683A07" w:rsidRDefault="00683A07" w:rsidP="00683A07">
      <w:pPr>
        <w:spacing w:after="160" w:line="259" w:lineRule="auto"/>
      </w:pPr>
      <w:r>
        <w:br w:type="page"/>
      </w:r>
    </w:p>
    <w:p w14:paraId="7699B1DD" w14:textId="77777777" w:rsidR="00683A07" w:rsidRPr="001456AD" w:rsidRDefault="00683A07" w:rsidP="00683A07">
      <w:pPr>
        <w:spacing w:before="120"/>
        <w:jc w:val="right"/>
        <w:rPr>
          <w:b/>
          <w:bCs/>
          <w:sz w:val="22"/>
          <w:szCs w:val="22"/>
        </w:rPr>
      </w:pPr>
      <w:bookmarkStart w:id="225" w:name="_Hlk67831498"/>
      <w:bookmarkStart w:id="226"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1495CE1" w14:textId="77777777" w:rsidR="00683A07" w:rsidRPr="00556F81" w:rsidRDefault="00683A07" w:rsidP="00683A07">
      <w:pPr>
        <w:spacing w:after="160" w:line="259" w:lineRule="auto"/>
        <w:jc w:val="center"/>
        <w:rPr>
          <w:b/>
          <w:bCs/>
          <w:sz w:val="22"/>
          <w:szCs w:val="22"/>
        </w:rPr>
      </w:pPr>
    </w:p>
    <w:p w14:paraId="767CE54C"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5"/>
    <w:p w14:paraId="30759257" w14:textId="77777777" w:rsidR="00683A07" w:rsidRPr="00B30F1F" w:rsidRDefault="00683A07" w:rsidP="00683A07">
      <w:pPr>
        <w:overflowPunct w:val="0"/>
        <w:autoSpaceDE w:val="0"/>
        <w:autoSpaceDN w:val="0"/>
        <w:jc w:val="both"/>
        <w:rPr>
          <w:color w:val="000000"/>
          <w:sz w:val="10"/>
          <w:szCs w:val="10"/>
        </w:rPr>
      </w:pPr>
    </w:p>
    <w:bookmarkEnd w:id="226"/>
    <w:p w14:paraId="297BF10B" w14:textId="77777777" w:rsidR="00683A07" w:rsidRPr="002E59AA" w:rsidRDefault="00683A07" w:rsidP="00E5422B">
      <w:pPr>
        <w:pStyle w:val="Akapitzlist"/>
        <w:numPr>
          <w:ilvl w:val="0"/>
          <w:numId w:val="71"/>
        </w:numPr>
        <w:overflowPunct w:val="0"/>
        <w:autoSpaceDE w:val="0"/>
        <w:autoSpaceDN w:val="0"/>
        <w:jc w:val="both"/>
        <w:rPr>
          <w:color w:val="000000"/>
          <w:sz w:val="22"/>
          <w:szCs w:val="22"/>
        </w:rPr>
      </w:pPr>
      <w:r w:rsidRPr="002E59AA">
        <w:rPr>
          <w:b/>
          <w:sz w:val="22"/>
          <w:szCs w:val="22"/>
          <w:u w:val="single"/>
        </w:rPr>
        <w:t>Udostępnienie danych osobowych</w:t>
      </w:r>
    </w:p>
    <w:p w14:paraId="12DAF9E2" w14:textId="77777777" w:rsidR="00683A07" w:rsidRPr="00C94ECA" w:rsidRDefault="00683A07" w:rsidP="00E5422B">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75B10021" w14:textId="77777777" w:rsidR="00683A07" w:rsidRPr="00C94ECA" w:rsidRDefault="00683A07" w:rsidP="00E5422B">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25EF890" w14:textId="77777777" w:rsidR="00683A07" w:rsidRPr="00C94ECA" w:rsidRDefault="00683A07" w:rsidP="00E5422B">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072687B" w14:textId="77777777" w:rsidR="00683A07" w:rsidRPr="00C94ECA" w:rsidRDefault="00683A07" w:rsidP="00E5422B">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01F0B0E" w14:textId="77777777" w:rsidR="00683A07" w:rsidRPr="00C94ECA" w:rsidRDefault="00683A07" w:rsidP="00E5422B">
      <w:pPr>
        <w:pStyle w:val="Akapitzlist"/>
        <w:numPr>
          <w:ilvl w:val="0"/>
          <w:numId w:val="72"/>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1F7DFCB" w14:textId="77777777" w:rsidR="00683A07" w:rsidRPr="00C94ECA" w:rsidRDefault="00683A07" w:rsidP="00E5422B">
      <w:pPr>
        <w:pStyle w:val="Akapitzlist"/>
        <w:numPr>
          <w:ilvl w:val="0"/>
          <w:numId w:val="72"/>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D514212" w14:textId="77777777" w:rsidR="00683A07" w:rsidRPr="00C94ECA" w:rsidRDefault="00683A07" w:rsidP="00E5422B">
      <w:pPr>
        <w:pStyle w:val="Akapitzlist"/>
        <w:numPr>
          <w:ilvl w:val="0"/>
          <w:numId w:val="72"/>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1605F6B" w14:textId="77777777" w:rsidR="00683A07" w:rsidRPr="0026406B" w:rsidRDefault="00683A07" w:rsidP="0026406B">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69394C28" w14:textId="77777777"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62B94E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60FBC585" w14:textId="77777777" w:rsidR="00683A07" w:rsidRPr="00B30F1F" w:rsidRDefault="00683A07" w:rsidP="00683A07">
      <w:pPr>
        <w:spacing w:before="120"/>
        <w:jc w:val="right"/>
        <w:rPr>
          <w:b/>
          <w:bCs/>
          <w:sz w:val="22"/>
          <w:szCs w:val="22"/>
        </w:rPr>
      </w:pPr>
      <w:bookmarkStart w:id="22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35D55F3A" w14:textId="77777777" w:rsidR="00683A07" w:rsidRPr="00B30F1F" w:rsidRDefault="00683A07" w:rsidP="00683A07">
      <w:pPr>
        <w:spacing w:before="120"/>
        <w:jc w:val="both"/>
        <w:rPr>
          <w:bCs/>
          <w:sz w:val="22"/>
          <w:szCs w:val="22"/>
          <w:highlight w:val="yellow"/>
        </w:rPr>
      </w:pPr>
    </w:p>
    <w:p w14:paraId="55B2FABA" w14:textId="77777777" w:rsidR="00683A07" w:rsidRPr="00614D1C" w:rsidRDefault="00683A07" w:rsidP="00683A07">
      <w:pPr>
        <w:spacing w:before="120"/>
        <w:jc w:val="center"/>
        <w:rPr>
          <w:b/>
          <w:bCs/>
          <w:sz w:val="28"/>
          <w:szCs w:val="28"/>
        </w:rPr>
      </w:pPr>
      <w:bookmarkStart w:id="228" w:name="_Hlk146785995"/>
      <w:bookmarkEnd w:id="227"/>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E49966C" w14:textId="77777777" w:rsidR="00683A07" w:rsidRDefault="00683A07" w:rsidP="00683A07">
      <w:pPr>
        <w:spacing w:before="120"/>
        <w:jc w:val="both"/>
        <w:rPr>
          <w:b/>
          <w:color w:val="0070C0"/>
          <w:sz w:val="22"/>
          <w:szCs w:val="22"/>
        </w:rPr>
      </w:pPr>
    </w:p>
    <w:p w14:paraId="781C99CD" w14:textId="77777777" w:rsidR="00683A07" w:rsidRDefault="00683A07" w:rsidP="00683A07">
      <w:pPr>
        <w:spacing w:before="120"/>
        <w:jc w:val="both"/>
        <w:rPr>
          <w:b/>
          <w:color w:val="0070C0"/>
          <w:sz w:val="22"/>
          <w:szCs w:val="22"/>
        </w:rPr>
      </w:pPr>
    </w:p>
    <w:p w14:paraId="7C45553D" w14:textId="77777777" w:rsidR="00683A07" w:rsidRPr="00B30F1F" w:rsidRDefault="00683A07" w:rsidP="00683A07">
      <w:pPr>
        <w:spacing w:before="120"/>
        <w:jc w:val="both"/>
        <w:rPr>
          <w:bCs/>
          <w:sz w:val="22"/>
          <w:szCs w:val="22"/>
        </w:rPr>
      </w:pPr>
      <w:r w:rsidRPr="00B30F1F">
        <w:rPr>
          <w:bCs/>
          <w:sz w:val="22"/>
          <w:szCs w:val="22"/>
        </w:rPr>
        <w:t>Nazwa Wykonawcy:</w:t>
      </w:r>
    </w:p>
    <w:p w14:paraId="0AE40A76"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97209BC" w14:textId="77777777" w:rsidR="00683A07" w:rsidRPr="00B30F1F" w:rsidRDefault="00683A07" w:rsidP="00683A07">
      <w:pPr>
        <w:spacing w:before="120"/>
        <w:jc w:val="both"/>
        <w:rPr>
          <w:b/>
          <w:color w:val="0070C0"/>
          <w:sz w:val="22"/>
          <w:szCs w:val="22"/>
          <w:highlight w:val="yellow"/>
        </w:rPr>
      </w:pPr>
    </w:p>
    <w:p w14:paraId="56EC6C54"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4704B618" w14:textId="77777777" w:rsidR="00683A07" w:rsidRPr="00B30F1F" w:rsidRDefault="00683A07" w:rsidP="00683A07">
      <w:pPr>
        <w:spacing w:before="120"/>
        <w:jc w:val="both"/>
        <w:rPr>
          <w:iCs/>
          <w:sz w:val="22"/>
          <w:szCs w:val="22"/>
          <w:highlight w:val="yellow"/>
        </w:rPr>
      </w:pPr>
    </w:p>
    <w:bookmarkEnd w:id="228"/>
    <w:p w14:paraId="1ACA9FEC" w14:textId="77777777" w:rsidR="00683A07" w:rsidRPr="00B30F1F" w:rsidRDefault="00683A07" w:rsidP="00683A07">
      <w:pPr>
        <w:spacing w:before="120"/>
        <w:jc w:val="both"/>
        <w:rPr>
          <w:iCs/>
          <w:sz w:val="22"/>
          <w:szCs w:val="22"/>
          <w:highlight w:val="yellow"/>
        </w:rPr>
      </w:pPr>
    </w:p>
    <w:p w14:paraId="6A65D51B" w14:textId="77777777" w:rsidR="00683A07" w:rsidRPr="00B30F1F" w:rsidRDefault="00683A07" w:rsidP="00683A07">
      <w:pPr>
        <w:spacing w:before="120"/>
        <w:jc w:val="both"/>
        <w:rPr>
          <w:iCs/>
          <w:strike/>
          <w:sz w:val="22"/>
          <w:szCs w:val="22"/>
          <w:highlight w:val="yellow"/>
        </w:rPr>
      </w:pPr>
    </w:p>
    <w:p w14:paraId="5FAD6BBC" w14:textId="77777777" w:rsidR="00683A07" w:rsidRPr="00B30F1F" w:rsidRDefault="00683A07" w:rsidP="00683A07">
      <w:pPr>
        <w:spacing w:before="120"/>
        <w:jc w:val="both"/>
        <w:rPr>
          <w:iCs/>
          <w:strike/>
          <w:sz w:val="22"/>
          <w:szCs w:val="22"/>
          <w:highlight w:val="yellow"/>
        </w:rPr>
      </w:pPr>
    </w:p>
    <w:p w14:paraId="1B0AFFF6" w14:textId="77777777" w:rsidR="00683A07" w:rsidRPr="00B30F1F" w:rsidRDefault="00683A07" w:rsidP="00683A07">
      <w:pPr>
        <w:spacing w:before="120"/>
        <w:jc w:val="both"/>
        <w:rPr>
          <w:strike/>
          <w:sz w:val="22"/>
          <w:szCs w:val="22"/>
          <w:highlight w:val="yellow"/>
        </w:rPr>
      </w:pPr>
    </w:p>
    <w:p w14:paraId="100A5317" w14:textId="77777777" w:rsidR="00683A07" w:rsidRPr="00712AEC" w:rsidRDefault="00683A07" w:rsidP="00683A07">
      <w:pPr>
        <w:spacing w:before="120"/>
        <w:jc w:val="both"/>
        <w:rPr>
          <w:bCs/>
          <w:sz w:val="22"/>
          <w:szCs w:val="22"/>
        </w:rPr>
      </w:pPr>
      <w:r w:rsidRPr="00FC4EBB">
        <w:rPr>
          <w:bCs/>
          <w:sz w:val="22"/>
          <w:szCs w:val="22"/>
        </w:rPr>
        <w:t>* - skreślić niewłaściwe</w:t>
      </w:r>
    </w:p>
    <w:p w14:paraId="77226135" w14:textId="77777777" w:rsidR="00683A07" w:rsidRDefault="00683A07" w:rsidP="00683A07">
      <w:pPr>
        <w:rPr>
          <w:strike/>
        </w:rPr>
      </w:pPr>
    </w:p>
    <w:p w14:paraId="7CF835DF" w14:textId="77777777" w:rsidR="00683A07" w:rsidRDefault="00683A07" w:rsidP="00683A07">
      <w:pPr>
        <w:rPr>
          <w:i/>
          <w:iCs/>
          <w:sz w:val="22"/>
          <w:szCs w:val="22"/>
        </w:rPr>
      </w:pPr>
      <w:r w:rsidRPr="00B30F1F">
        <w:rPr>
          <w:i/>
          <w:iCs/>
          <w:sz w:val="22"/>
          <w:szCs w:val="22"/>
        </w:rPr>
        <w:t>Podpisuje Wykonawca lub każdy z członków Konsorcjum</w:t>
      </w:r>
    </w:p>
    <w:p w14:paraId="5937A385" w14:textId="77777777" w:rsidR="00683A07" w:rsidRDefault="00683A07" w:rsidP="00683A07">
      <w:pPr>
        <w:rPr>
          <w:i/>
          <w:iCs/>
          <w:sz w:val="22"/>
          <w:szCs w:val="22"/>
        </w:rPr>
      </w:pPr>
    </w:p>
    <w:p w14:paraId="46891ABB" w14:textId="77777777" w:rsidR="00683A07" w:rsidRDefault="00683A07" w:rsidP="00683A07">
      <w:pPr>
        <w:rPr>
          <w:i/>
          <w:iCs/>
          <w:sz w:val="22"/>
          <w:szCs w:val="22"/>
        </w:rPr>
      </w:pPr>
    </w:p>
    <w:p w14:paraId="14D3439D" w14:textId="77777777" w:rsidR="00683A07" w:rsidRDefault="00683A07" w:rsidP="00683A07">
      <w:pPr>
        <w:rPr>
          <w:i/>
          <w:iCs/>
          <w:sz w:val="22"/>
          <w:szCs w:val="22"/>
        </w:rPr>
      </w:pPr>
    </w:p>
    <w:p w14:paraId="07D5A30C" w14:textId="77777777" w:rsidR="00683A07" w:rsidRDefault="00683A07" w:rsidP="00683A07">
      <w:pPr>
        <w:spacing w:after="160" w:line="259" w:lineRule="auto"/>
        <w:rPr>
          <w:i/>
          <w:iCs/>
          <w:sz w:val="22"/>
          <w:szCs w:val="22"/>
        </w:rPr>
      </w:pPr>
      <w:r>
        <w:rPr>
          <w:i/>
          <w:iCs/>
          <w:sz w:val="22"/>
          <w:szCs w:val="22"/>
        </w:rPr>
        <w:br w:type="page"/>
      </w:r>
    </w:p>
    <w:p w14:paraId="29DCC200"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150B4E26"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6DC1BA9B"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3C20ABFE" w14:textId="77777777" w:rsidR="00683A07" w:rsidRPr="00614D1C" w:rsidRDefault="00683A07" w:rsidP="00683A07">
      <w:pPr>
        <w:spacing w:before="120"/>
        <w:jc w:val="right"/>
        <w:rPr>
          <w:sz w:val="4"/>
          <w:szCs w:val="4"/>
        </w:rPr>
      </w:pPr>
    </w:p>
    <w:p w14:paraId="4C730777"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73F2320D" w14:textId="77777777" w:rsidR="00683A07" w:rsidRPr="00521D62" w:rsidRDefault="00683A07" w:rsidP="00683A07">
      <w:pPr>
        <w:spacing w:line="280" w:lineRule="atLeast"/>
        <w:rPr>
          <w:rFonts w:ascii="Verdana" w:hAnsi="Verdana"/>
          <w:b/>
          <w:lang w:val="en-GB"/>
        </w:rPr>
      </w:pPr>
      <w:r w:rsidRPr="00521D62">
        <w:rPr>
          <w:rFonts w:ascii="Verdana" w:hAnsi="Verdana"/>
          <w:b/>
          <w:lang w:val="en-GB"/>
        </w:rPr>
        <w:t>From:</w:t>
      </w:r>
    </w:p>
    <w:p w14:paraId="2D77040D" w14:textId="77777777" w:rsidR="00683A07" w:rsidRPr="00B30F1F" w:rsidRDefault="00683A07" w:rsidP="00683A07">
      <w:pPr>
        <w:spacing w:line="280" w:lineRule="atLeast"/>
        <w:rPr>
          <w:rFonts w:ascii="Verdana" w:hAnsi="Verdana"/>
        </w:rPr>
      </w:pPr>
      <w:r w:rsidRPr="00B30F1F">
        <w:rPr>
          <w:rFonts w:ascii="Verdana" w:hAnsi="Verdana"/>
        </w:rPr>
        <w:t>…</w:t>
      </w:r>
    </w:p>
    <w:p w14:paraId="49E32CC8" w14:textId="77777777" w:rsidR="00683A07" w:rsidRPr="00B30F1F" w:rsidRDefault="00683A07" w:rsidP="00683A07">
      <w:pPr>
        <w:spacing w:line="280" w:lineRule="atLeast"/>
        <w:rPr>
          <w:rFonts w:ascii="Verdana" w:hAnsi="Verdana"/>
        </w:rPr>
      </w:pPr>
      <w:r w:rsidRPr="00B30F1F">
        <w:rPr>
          <w:rFonts w:ascii="Verdana" w:hAnsi="Verdana"/>
        </w:rPr>
        <w:t>…</w:t>
      </w:r>
    </w:p>
    <w:p w14:paraId="2B39C821"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62BF5ACD"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620B48E1"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65F7DAD8" w14:textId="77777777"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70937B04"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64E32D88"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A569597"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66B5C43B"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521D62" w14:paraId="16BE6B59" w14:textId="77777777" w:rsidTr="003977A0">
        <w:trPr>
          <w:trHeight w:val="4820"/>
        </w:trPr>
        <w:tc>
          <w:tcPr>
            <w:tcW w:w="4958" w:type="dxa"/>
          </w:tcPr>
          <w:p w14:paraId="6635E75E" w14:textId="77777777" w:rsidR="00683A07" w:rsidRPr="00B30F1F" w:rsidRDefault="00683A07" w:rsidP="003977A0">
            <w:pPr>
              <w:contextualSpacing/>
              <w:jc w:val="both"/>
              <w:rPr>
                <w:rFonts w:ascii="Verdana" w:hAnsi="Verdana"/>
              </w:rPr>
            </w:pPr>
            <w:r w:rsidRPr="00B30F1F">
              <w:rPr>
                <w:rFonts w:ascii="Verdana" w:hAnsi="Verdana"/>
              </w:rPr>
              <w:t>Jako osoba/-y upoważniona/-y do reprezentowania __________ (dalej: Spółka) niniejszym oświadczam, że:</w:t>
            </w:r>
          </w:p>
          <w:p w14:paraId="3CF9FC7B" w14:textId="77777777" w:rsidR="00683A07" w:rsidRPr="00B30F1F" w:rsidRDefault="00683A07" w:rsidP="003977A0">
            <w:pPr>
              <w:contextualSpacing/>
              <w:jc w:val="both"/>
              <w:rPr>
                <w:rFonts w:ascii="Verdana" w:hAnsi="Verdana"/>
                <w:b/>
              </w:rPr>
            </w:pPr>
          </w:p>
          <w:p w14:paraId="5D57D3C6" w14:textId="77777777" w:rsidR="00683A07" w:rsidRPr="00B30F1F" w:rsidRDefault="00683A07">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D642BA6" w14:textId="77777777" w:rsidR="00683A07" w:rsidRPr="00B30F1F" w:rsidRDefault="00683A07" w:rsidP="003977A0">
            <w:pPr>
              <w:ind w:left="360"/>
              <w:contextualSpacing/>
              <w:jc w:val="both"/>
              <w:rPr>
                <w:rFonts w:ascii="Verdana" w:hAnsi="Verdana"/>
              </w:rPr>
            </w:pPr>
          </w:p>
          <w:p w14:paraId="56EB352D" w14:textId="77777777" w:rsidR="00683A07" w:rsidRPr="00B30F1F" w:rsidRDefault="00683A07">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1863F031" w14:textId="77777777" w:rsidR="00683A07" w:rsidRPr="00B30F1F" w:rsidRDefault="00683A07" w:rsidP="003977A0">
            <w:pPr>
              <w:contextualSpacing/>
              <w:jc w:val="both"/>
              <w:rPr>
                <w:rFonts w:ascii="Verdana" w:hAnsi="Verdana"/>
              </w:rPr>
            </w:pPr>
          </w:p>
          <w:p w14:paraId="4D025068" w14:textId="77777777" w:rsidR="00683A07" w:rsidRPr="00B30F1F" w:rsidRDefault="00683A07">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6CD37FFE" w14:textId="77777777" w:rsidR="00683A07" w:rsidRPr="00B30F1F" w:rsidRDefault="00683A07" w:rsidP="003977A0">
            <w:pPr>
              <w:ind w:left="709"/>
              <w:contextualSpacing/>
              <w:jc w:val="both"/>
              <w:rPr>
                <w:rFonts w:ascii="Verdana" w:hAnsi="Verdana"/>
              </w:rPr>
            </w:pPr>
          </w:p>
          <w:p w14:paraId="08E227CA" w14:textId="77777777" w:rsidR="00683A07" w:rsidRPr="00B30F1F" w:rsidRDefault="00683A07">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671D353D" w14:textId="77777777" w:rsidR="00683A07" w:rsidRPr="00B30F1F" w:rsidRDefault="00683A07" w:rsidP="003977A0">
            <w:pPr>
              <w:contextualSpacing/>
              <w:jc w:val="both"/>
              <w:rPr>
                <w:rFonts w:ascii="Verdana" w:hAnsi="Verdana"/>
              </w:rPr>
            </w:pPr>
          </w:p>
          <w:p w14:paraId="66906297" w14:textId="77777777" w:rsidR="00683A07" w:rsidRPr="00B30F1F" w:rsidRDefault="00683A07" w:rsidP="003977A0">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4C23173E" w14:textId="77777777" w:rsidR="00683A07" w:rsidRPr="00B30F1F" w:rsidRDefault="00683A07" w:rsidP="003977A0">
            <w:pPr>
              <w:ind w:left="709"/>
              <w:contextualSpacing/>
              <w:jc w:val="both"/>
              <w:rPr>
                <w:rFonts w:ascii="Verdana" w:hAnsi="Verdana"/>
              </w:rPr>
            </w:pPr>
          </w:p>
          <w:p w14:paraId="793F7DF0" w14:textId="77777777" w:rsidR="00683A07" w:rsidRPr="00B30F1F" w:rsidRDefault="00683A07" w:rsidP="003977A0">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F46EB" w14:textId="77777777" w:rsidR="00683A07" w:rsidRPr="00B30F1F" w:rsidRDefault="00683A07" w:rsidP="003977A0">
            <w:pPr>
              <w:ind w:left="709"/>
              <w:contextualSpacing/>
              <w:jc w:val="both"/>
              <w:rPr>
                <w:rFonts w:ascii="Verdana" w:hAnsi="Verdana"/>
              </w:rPr>
            </w:pPr>
          </w:p>
          <w:p w14:paraId="11E05A0C" w14:textId="77777777" w:rsidR="00683A07" w:rsidRPr="00B30F1F" w:rsidRDefault="00683A07" w:rsidP="003977A0">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66EB4C6F" w14:textId="77777777" w:rsidR="00683A07" w:rsidRPr="00B30F1F" w:rsidRDefault="00683A07" w:rsidP="003977A0">
            <w:pPr>
              <w:ind w:left="709"/>
              <w:contextualSpacing/>
              <w:jc w:val="both"/>
              <w:rPr>
                <w:rFonts w:ascii="Verdana" w:hAnsi="Verdana"/>
              </w:rPr>
            </w:pPr>
          </w:p>
          <w:p w14:paraId="6BE02280" w14:textId="77777777" w:rsidR="00683A07" w:rsidRPr="00B30F1F" w:rsidRDefault="00683A07" w:rsidP="003977A0">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10988316" w14:textId="77777777" w:rsidR="00683A07" w:rsidRPr="00B30F1F" w:rsidRDefault="00683A07" w:rsidP="003977A0">
            <w:pPr>
              <w:ind w:left="709"/>
              <w:contextualSpacing/>
              <w:jc w:val="both"/>
              <w:rPr>
                <w:rFonts w:ascii="Verdana" w:hAnsi="Verdana"/>
              </w:rPr>
            </w:pPr>
          </w:p>
          <w:p w14:paraId="45E99CC3" w14:textId="77777777" w:rsidR="00683A07" w:rsidRPr="00B30F1F" w:rsidRDefault="00683A07" w:rsidP="003977A0">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2E2FC067" w14:textId="77777777" w:rsidR="00683A07" w:rsidRPr="00B30F1F" w:rsidRDefault="00683A07" w:rsidP="003977A0">
            <w:pPr>
              <w:contextualSpacing/>
              <w:jc w:val="both"/>
              <w:rPr>
                <w:rFonts w:ascii="Verdana" w:hAnsi="Verdana"/>
              </w:rPr>
            </w:pPr>
          </w:p>
          <w:p w14:paraId="78F507E8" w14:textId="77777777" w:rsidR="00683A07" w:rsidRPr="00B30F1F" w:rsidRDefault="00683A07">
            <w:pPr>
              <w:numPr>
                <w:ilvl w:val="0"/>
                <w:numId w:val="55"/>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6B3D3CF9" w14:textId="77777777" w:rsidR="00683A07" w:rsidRPr="00B30F1F" w:rsidRDefault="00683A07" w:rsidP="003977A0">
            <w:pPr>
              <w:contextualSpacing/>
              <w:jc w:val="both"/>
              <w:rPr>
                <w:rFonts w:ascii="Verdana" w:hAnsi="Verdana"/>
              </w:rPr>
            </w:pPr>
          </w:p>
          <w:p w14:paraId="275919AA" w14:textId="77777777" w:rsidR="00683A07" w:rsidRPr="00B30F1F" w:rsidRDefault="00683A07" w:rsidP="003977A0">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203A5651" w14:textId="77777777" w:rsidR="00683A07" w:rsidRPr="00B30F1F" w:rsidRDefault="00683A07" w:rsidP="003977A0">
            <w:pPr>
              <w:contextualSpacing/>
              <w:jc w:val="both"/>
              <w:rPr>
                <w:rFonts w:ascii="Verdana" w:hAnsi="Verdana"/>
              </w:rPr>
            </w:pPr>
          </w:p>
          <w:p w14:paraId="790E26CE" w14:textId="77777777" w:rsidR="00683A07" w:rsidRPr="00B30F1F" w:rsidRDefault="00683A07" w:rsidP="003977A0">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2EF3B4AF" w14:textId="77777777" w:rsidR="00683A07" w:rsidRPr="00521D62" w:rsidRDefault="00683A07" w:rsidP="003977A0">
            <w:pPr>
              <w:contextualSpacing/>
              <w:jc w:val="both"/>
              <w:rPr>
                <w:rFonts w:ascii="Verdana" w:hAnsi="Verdana"/>
                <w:lang w:val="en-GB"/>
              </w:rPr>
            </w:pPr>
            <w:r w:rsidRPr="00521D62">
              <w:rPr>
                <w:rFonts w:ascii="Verdana" w:hAnsi="Verdana"/>
                <w:lang w:val="en-GB"/>
              </w:rPr>
              <w:lastRenderedPageBreak/>
              <w:t>Acting as a person authorized to represent__________[further as: the Company] I hereby declare that:</w:t>
            </w:r>
          </w:p>
          <w:p w14:paraId="56675D30" w14:textId="77777777" w:rsidR="00683A07" w:rsidRPr="00B30F1F" w:rsidRDefault="00683A07" w:rsidP="003977A0">
            <w:pPr>
              <w:contextualSpacing/>
              <w:jc w:val="both"/>
              <w:rPr>
                <w:rFonts w:ascii="Verdana" w:hAnsi="Verdana"/>
                <w:lang w:val="en-GB"/>
              </w:rPr>
            </w:pPr>
          </w:p>
          <w:p w14:paraId="566EDC71" w14:textId="77777777" w:rsidR="00683A07" w:rsidRPr="00521D62" w:rsidRDefault="00683A07">
            <w:pPr>
              <w:numPr>
                <w:ilvl w:val="0"/>
                <w:numId w:val="55"/>
              </w:numPr>
              <w:contextualSpacing/>
              <w:jc w:val="both"/>
              <w:rPr>
                <w:rFonts w:ascii="Verdana" w:hAnsi="Verdana"/>
                <w:lang w:val="en-GB"/>
              </w:rPr>
            </w:pPr>
            <w:r w:rsidRPr="00B30F1F">
              <w:rPr>
                <w:rFonts w:ascii="Verdana" w:hAnsi="Verdana"/>
                <w:lang w:val="en-GB"/>
              </w:rPr>
              <w:t xml:space="preserve">the Company is the beneficial owner with respect to the receivables to be paid by </w:t>
            </w:r>
            <w:r w:rsidRPr="00521D62">
              <w:rPr>
                <w:rFonts w:ascii="Verdana" w:hAnsi="Verdana"/>
                <w:bCs/>
                <w:lang w:val="en-GB"/>
              </w:rPr>
              <w:t xml:space="preserve">Polska Grupa </w:t>
            </w:r>
            <w:proofErr w:type="spellStart"/>
            <w:r w:rsidRPr="00521D62">
              <w:rPr>
                <w:rFonts w:ascii="Verdana" w:hAnsi="Verdana"/>
                <w:bCs/>
                <w:lang w:val="en-GB"/>
              </w:rPr>
              <w:t>Górnicza</w:t>
            </w:r>
            <w:proofErr w:type="spellEnd"/>
            <w:r w:rsidRPr="00521D62">
              <w:rPr>
                <w:rFonts w:ascii="Verdana" w:hAnsi="Verdana"/>
                <w:bCs/>
                <w:lang w:val="en-GB"/>
              </w:rPr>
              <w:t xml:space="preserve"> </w:t>
            </w:r>
            <w:proofErr w:type="spellStart"/>
            <w:r w:rsidRPr="00521D62">
              <w:rPr>
                <w:rFonts w:ascii="Verdana" w:hAnsi="Verdana"/>
                <w:bCs/>
                <w:lang w:val="en-GB"/>
              </w:rPr>
              <w:t>S.A.</w:t>
            </w:r>
            <w:r w:rsidRPr="00B30F1F">
              <w:rPr>
                <w:rFonts w:ascii="Verdana" w:hAnsi="Verdana"/>
                <w:lang w:val="en-GB"/>
              </w:rPr>
              <w:t>based</w:t>
            </w:r>
            <w:proofErr w:type="spell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760BCB5E" w14:textId="77777777" w:rsidR="00683A07" w:rsidRPr="00521D62" w:rsidRDefault="00683A07" w:rsidP="003977A0">
            <w:pPr>
              <w:ind w:left="573"/>
              <w:contextualSpacing/>
              <w:jc w:val="both"/>
              <w:rPr>
                <w:rFonts w:ascii="Verdana" w:hAnsi="Verdana"/>
                <w:lang w:val="en-GB"/>
              </w:rPr>
            </w:pPr>
          </w:p>
          <w:p w14:paraId="3D85B9B4" w14:textId="77777777" w:rsidR="00683A07" w:rsidRPr="00521D62" w:rsidRDefault="00683A07">
            <w:pPr>
              <w:numPr>
                <w:ilvl w:val="0"/>
                <w:numId w:val="57"/>
              </w:numPr>
              <w:ind w:left="714"/>
              <w:contextualSpacing/>
              <w:jc w:val="both"/>
              <w:rPr>
                <w:rFonts w:ascii="Verdana" w:hAnsi="Verdana"/>
                <w:lang w:val="en-GB"/>
              </w:rPr>
            </w:pPr>
            <w:r w:rsidRPr="00521D62">
              <w:rPr>
                <w:rFonts w:ascii="Verdana" w:hAnsi="Verdana" w:cs="Arial"/>
                <w:color w:val="000000"/>
                <w:lang w:val="en-GB"/>
              </w:rPr>
              <w:t>receives a receivable for its own benefit, especially decides independently on how these receivables are to be used and bears the economic risk connected with the loss of this receivable or its part,</w:t>
            </w:r>
          </w:p>
          <w:p w14:paraId="4E31FF3D" w14:textId="77777777" w:rsidR="00683A07" w:rsidRPr="00521D62" w:rsidRDefault="00683A07" w:rsidP="003977A0">
            <w:pPr>
              <w:ind w:left="714"/>
              <w:contextualSpacing/>
              <w:jc w:val="both"/>
              <w:rPr>
                <w:rFonts w:ascii="Verdana" w:hAnsi="Verdana"/>
                <w:lang w:val="en-GB"/>
              </w:rPr>
            </w:pPr>
          </w:p>
          <w:p w14:paraId="6F19A09F" w14:textId="77777777" w:rsidR="00683A07" w:rsidRPr="00521D62" w:rsidRDefault="00683A07">
            <w:pPr>
              <w:numPr>
                <w:ilvl w:val="0"/>
                <w:numId w:val="57"/>
              </w:numPr>
              <w:ind w:left="714"/>
              <w:contextualSpacing/>
              <w:jc w:val="both"/>
              <w:rPr>
                <w:rFonts w:ascii="Verdana" w:hAnsi="Verdana"/>
                <w:lang w:val="en-GB"/>
              </w:rPr>
            </w:pPr>
            <w:r w:rsidRPr="00521D62">
              <w:rPr>
                <w:rFonts w:ascii="Verdana" w:hAnsi="Verdana" w:cs="Arial"/>
                <w:color w:val="000000"/>
                <w:shd w:val="clear" w:color="auto" w:fill="FFFFFF"/>
                <w:lang w:val="en-GB"/>
              </w:rPr>
              <w:t>is not an intermediary, representative, trustee or other entity legally or actually obliged to transfer all or part of the receivables to another entity,</w:t>
            </w:r>
          </w:p>
          <w:p w14:paraId="4533EF52" w14:textId="77777777" w:rsidR="00683A07" w:rsidRPr="00521D62" w:rsidRDefault="00683A07" w:rsidP="003977A0">
            <w:pPr>
              <w:ind w:left="714"/>
              <w:contextualSpacing/>
              <w:jc w:val="both"/>
              <w:rPr>
                <w:rFonts w:ascii="Verdana" w:hAnsi="Verdana"/>
                <w:lang w:val="en-GB"/>
              </w:rPr>
            </w:pPr>
          </w:p>
          <w:p w14:paraId="7470E47E" w14:textId="77777777" w:rsidR="00683A07" w:rsidRPr="00521D62" w:rsidRDefault="00683A07" w:rsidP="003977A0">
            <w:pPr>
              <w:contextualSpacing/>
              <w:jc w:val="both"/>
              <w:rPr>
                <w:rFonts w:ascii="Verdana" w:hAnsi="Verdana"/>
                <w:lang w:val="en-GB"/>
              </w:rPr>
            </w:pPr>
          </w:p>
          <w:p w14:paraId="29FAAF75" w14:textId="77777777" w:rsidR="00683A07" w:rsidRPr="00521D62" w:rsidRDefault="00683A07">
            <w:pPr>
              <w:numPr>
                <w:ilvl w:val="0"/>
                <w:numId w:val="57"/>
              </w:numPr>
              <w:ind w:left="714"/>
              <w:contextualSpacing/>
              <w:jc w:val="both"/>
              <w:rPr>
                <w:rFonts w:ascii="Verdana" w:hAnsi="Verdana"/>
                <w:lang w:val="en-GB"/>
              </w:rPr>
            </w:pPr>
            <w:r w:rsidRPr="00521D62">
              <w:rPr>
                <w:rFonts w:ascii="Verdana" w:hAnsi="Verdana" w:cs="Arial"/>
                <w:color w:val="000000"/>
                <w:shd w:val="clear" w:color="auto" w:fill="FFFFFF"/>
                <w:lang w:val="en-GB"/>
              </w:rPr>
              <w:t>conducts an actual economic activity in the country of its residence if the receivables are obtained in connection with the conducted business activity, i.e. in particular</w:t>
            </w:r>
            <w:r w:rsidRPr="00521D62">
              <w:rPr>
                <w:rFonts w:ascii="Verdana" w:hAnsi="Verdana"/>
                <w:lang w:val="en-GB"/>
              </w:rPr>
              <w:t xml:space="preserve">: </w:t>
            </w:r>
          </w:p>
          <w:p w14:paraId="1129F4BF" w14:textId="77777777" w:rsidR="00683A07" w:rsidRPr="00521D62" w:rsidRDefault="00683A07" w:rsidP="003977A0">
            <w:pPr>
              <w:ind w:left="714"/>
              <w:contextualSpacing/>
              <w:jc w:val="both"/>
              <w:rPr>
                <w:rFonts w:ascii="Verdana" w:hAnsi="Verdana"/>
                <w:lang w:val="en-GB"/>
              </w:rPr>
            </w:pPr>
          </w:p>
          <w:p w14:paraId="119F03AE" w14:textId="77777777" w:rsidR="00683A07" w:rsidRPr="00521D62" w:rsidRDefault="00683A07" w:rsidP="003977A0">
            <w:pPr>
              <w:ind w:left="714"/>
              <w:contextualSpacing/>
              <w:jc w:val="both"/>
              <w:rPr>
                <w:rFonts w:ascii="Verdana" w:hAnsi="Verdana"/>
                <w:lang w:val="en-GB"/>
              </w:rPr>
            </w:pPr>
            <w:r w:rsidRPr="00521D62">
              <w:rPr>
                <w:rFonts w:ascii="Verdana" w:hAnsi="Verdana"/>
                <w:lang w:val="en-GB"/>
              </w:rPr>
              <w:t xml:space="preserve">1) registration of the Company is connected with the existence of an enterprise as part of which the Company conducts actual operations constituting its business activities, and in particular the Company has a premises, skilled </w:t>
            </w:r>
            <w:r w:rsidRPr="00521D62">
              <w:rPr>
                <w:rFonts w:ascii="Verdana" w:hAnsi="Verdana"/>
                <w:lang w:val="en-GB"/>
              </w:rPr>
              <w:lastRenderedPageBreak/>
              <w:t xml:space="preserve">staff and equipment used in the economic activities conducted; </w:t>
            </w:r>
          </w:p>
          <w:p w14:paraId="1C5CD7D8" w14:textId="77777777" w:rsidR="00683A07" w:rsidRPr="00521D62" w:rsidRDefault="00683A07" w:rsidP="003977A0">
            <w:pPr>
              <w:ind w:left="714"/>
              <w:contextualSpacing/>
              <w:jc w:val="both"/>
              <w:rPr>
                <w:rFonts w:ascii="Verdana" w:hAnsi="Verdana"/>
                <w:lang w:val="en-GB"/>
              </w:rPr>
            </w:pPr>
          </w:p>
          <w:p w14:paraId="30D144B3" w14:textId="77777777" w:rsidR="00683A07" w:rsidRPr="00521D62" w:rsidRDefault="00683A07" w:rsidP="003977A0">
            <w:pPr>
              <w:ind w:left="714"/>
              <w:contextualSpacing/>
              <w:jc w:val="both"/>
              <w:rPr>
                <w:rFonts w:ascii="Verdana" w:hAnsi="Verdana"/>
                <w:lang w:val="en-GB"/>
              </w:rPr>
            </w:pPr>
            <w:r w:rsidRPr="00521D62">
              <w:rPr>
                <w:rFonts w:ascii="Verdana" w:hAnsi="Verdana"/>
                <w:lang w:val="en-GB"/>
              </w:rPr>
              <w:t xml:space="preserve">2) the </w:t>
            </w:r>
            <w:proofErr w:type="spellStart"/>
            <w:r w:rsidRPr="00521D62">
              <w:rPr>
                <w:rFonts w:ascii="Verdana" w:hAnsi="Verdana"/>
                <w:lang w:val="en-GB"/>
              </w:rPr>
              <w:t>Companydoes</w:t>
            </w:r>
            <w:proofErr w:type="spellEnd"/>
            <w:r w:rsidRPr="00521D62">
              <w:rPr>
                <w:rFonts w:ascii="Verdana" w:hAnsi="Verdana"/>
                <w:lang w:val="en-GB"/>
              </w:rPr>
              <w:t xml:space="preserve"> not create the structure operating in a manner not reflecting the economic reality; </w:t>
            </w:r>
          </w:p>
          <w:p w14:paraId="67454896" w14:textId="77777777" w:rsidR="00683A07" w:rsidRPr="00521D62" w:rsidRDefault="00683A07" w:rsidP="003977A0">
            <w:pPr>
              <w:ind w:left="714"/>
              <w:contextualSpacing/>
              <w:jc w:val="both"/>
              <w:rPr>
                <w:rFonts w:ascii="Verdana" w:hAnsi="Verdana"/>
                <w:lang w:val="en-GB"/>
              </w:rPr>
            </w:pPr>
          </w:p>
          <w:p w14:paraId="67FEA038" w14:textId="77777777" w:rsidR="00683A07" w:rsidRPr="00521D62" w:rsidRDefault="00683A07" w:rsidP="003977A0">
            <w:pPr>
              <w:ind w:left="714"/>
              <w:contextualSpacing/>
              <w:jc w:val="both"/>
              <w:rPr>
                <w:rFonts w:ascii="Verdana" w:hAnsi="Verdana"/>
                <w:lang w:val="en-GB"/>
              </w:rPr>
            </w:pPr>
            <w:r w:rsidRPr="00521D62">
              <w:rPr>
                <w:rFonts w:ascii="Verdana" w:hAnsi="Verdana"/>
                <w:lang w:val="en-GB"/>
              </w:rPr>
              <w:t>3) there is adequacy between the scope of activities conducted by the Company and the premises, staff, and equipment actually possessed;</w:t>
            </w:r>
          </w:p>
          <w:p w14:paraId="2E557C9B" w14:textId="77777777" w:rsidR="00683A07" w:rsidRPr="00521D62" w:rsidRDefault="00683A07" w:rsidP="003977A0">
            <w:pPr>
              <w:ind w:left="714"/>
              <w:contextualSpacing/>
              <w:jc w:val="both"/>
              <w:rPr>
                <w:rFonts w:ascii="Verdana" w:hAnsi="Verdana"/>
                <w:lang w:val="en-GB"/>
              </w:rPr>
            </w:pPr>
          </w:p>
          <w:p w14:paraId="209A0E3E" w14:textId="77777777" w:rsidR="00683A07" w:rsidRPr="00521D62" w:rsidRDefault="00683A07" w:rsidP="003977A0">
            <w:pPr>
              <w:ind w:left="714"/>
              <w:contextualSpacing/>
              <w:jc w:val="both"/>
              <w:rPr>
                <w:rFonts w:ascii="Verdana" w:hAnsi="Verdana"/>
                <w:lang w:val="en-GB"/>
              </w:rPr>
            </w:pPr>
          </w:p>
          <w:p w14:paraId="51212262" w14:textId="77777777" w:rsidR="00683A07" w:rsidRPr="00521D62" w:rsidRDefault="00683A07" w:rsidP="003977A0">
            <w:pPr>
              <w:ind w:left="714"/>
              <w:contextualSpacing/>
              <w:jc w:val="both"/>
              <w:rPr>
                <w:rFonts w:ascii="Verdana" w:hAnsi="Verdana"/>
                <w:lang w:val="en-GB"/>
              </w:rPr>
            </w:pPr>
            <w:r w:rsidRPr="00521D62">
              <w:rPr>
                <w:rFonts w:ascii="Verdana" w:hAnsi="Verdana"/>
                <w:lang w:val="en-GB"/>
              </w:rPr>
              <w:t xml:space="preserve">4) the agreements concluded reflect the economic reality, have </w:t>
            </w:r>
            <w:proofErr w:type="spellStart"/>
            <w:r w:rsidRPr="00521D62">
              <w:rPr>
                <w:rFonts w:ascii="Verdana" w:hAnsi="Verdana"/>
                <w:lang w:val="en-GB"/>
              </w:rPr>
              <w:t>abusiness</w:t>
            </w:r>
            <w:proofErr w:type="spellEnd"/>
            <w:r w:rsidRPr="00521D62">
              <w:rPr>
                <w:rFonts w:ascii="Verdana" w:hAnsi="Verdana"/>
                <w:lang w:val="en-GB"/>
              </w:rPr>
              <w:t xml:space="preserve"> rationale, and are not obviously contradictory with general business interests of the entity; </w:t>
            </w:r>
          </w:p>
          <w:p w14:paraId="7F30FCD6" w14:textId="77777777" w:rsidR="00683A07" w:rsidRPr="00521D62" w:rsidRDefault="00683A07" w:rsidP="003977A0">
            <w:pPr>
              <w:ind w:left="714"/>
              <w:contextualSpacing/>
              <w:jc w:val="both"/>
              <w:rPr>
                <w:rFonts w:ascii="Verdana" w:hAnsi="Verdana"/>
                <w:lang w:val="en-GB"/>
              </w:rPr>
            </w:pPr>
          </w:p>
          <w:p w14:paraId="1560ABE2" w14:textId="77777777" w:rsidR="00683A07" w:rsidRPr="00521D62" w:rsidRDefault="00683A07" w:rsidP="003977A0">
            <w:pPr>
              <w:ind w:left="714"/>
              <w:contextualSpacing/>
              <w:jc w:val="both"/>
              <w:rPr>
                <w:rFonts w:ascii="Verdana" w:hAnsi="Verdana"/>
                <w:lang w:val="en-GB"/>
              </w:rPr>
            </w:pPr>
            <w:r w:rsidRPr="00521D62">
              <w:rPr>
                <w:rFonts w:ascii="Verdana" w:hAnsi="Verdana"/>
                <w:lang w:val="en-GB"/>
              </w:rPr>
              <w:t xml:space="preserve">5) the Company carries out its basic </w:t>
            </w:r>
            <w:proofErr w:type="spellStart"/>
            <w:r w:rsidRPr="00521D62">
              <w:rPr>
                <w:rFonts w:ascii="Verdana" w:hAnsi="Verdana"/>
                <w:lang w:val="en-GB"/>
              </w:rPr>
              <w:t>businessactivities</w:t>
            </w:r>
            <w:proofErr w:type="spellEnd"/>
            <w:r w:rsidRPr="00521D62">
              <w:rPr>
                <w:rFonts w:ascii="Verdana" w:hAnsi="Verdana"/>
                <w:lang w:val="en-GB"/>
              </w:rPr>
              <w:t xml:space="preserve"> with the use of its own resources, including managing persons present on-site.  </w:t>
            </w:r>
          </w:p>
          <w:p w14:paraId="38AEC69B" w14:textId="77777777" w:rsidR="00683A07" w:rsidRPr="00521D62" w:rsidRDefault="00683A07" w:rsidP="003977A0">
            <w:pPr>
              <w:contextualSpacing/>
              <w:jc w:val="both"/>
              <w:rPr>
                <w:rFonts w:ascii="Verdana" w:hAnsi="Verdana"/>
                <w:lang w:val="en-GB"/>
              </w:rPr>
            </w:pPr>
          </w:p>
          <w:p w14:paraId="2406096B" w14:textId="77777777" w:rsidR="00683A07" w:rsidRPr="00521D62" w:rsidRDefault="00683A07" w:rsidP="003977A0">
            <w:pPr>
              <w:contextualSpacing/>
              <w:jc w:val="both"/>
              <w:rPr>
                <w:rFonts w:ascii="Verdana" w:hAnsi="Verdana"/>
                <w:lang w:val="en-GB"/>
              </w:rPr>
            </w:pPr>
          </w:p>
          <w:p w14:paraId="16A410EF" w14:textId="77777777" w:rsidR="00683A07" w:rsidRPr="00521D62" w:rsidRDefault="00683A07">
            <w:pPr>
              <w:numPr>
                <w:ilvl w:val="0"/>
                <w:numId w:val="55"/>
              </w:numPr>
              <w:contextualSpacing/>
              <w:jc w:val="both"/>
              <w:rPr>
                <w:rFonts w:ascii="Verdana" w:hAnsi="Verdana"/>
                <w:lang w:val="en-GB"/>
              </w:rPr>
            </w:pPr>
            <w:r w:rsidRPr="00521D62">
              <w:rPr>
                <w:rFonts w:ascii="Verdana" w:hAnsi="Verdana"/>
                <w:lang w:val="en-GB"/>
              </w:rPr>
              <w:t xml:space="preserve">the Company is the entity, which is subject to the income tax liability with respect to the aforementioned receivables. </w:t>
            </w:r>
          </w:p>
          <w:p w14:paraId="2F2A6A1B" w14:textId="77777777" w:rsidR="00683A07" w:rsidRPr="00521D62" w:rsidRDefault="00683A07" w:rsidP="003977A0">
            <w:pPr>
              <w:contextualSpacing/>
              <w:jc w:val="both"/>
              <w:rPr>
                <w:rFonts w:ascii="Verdana" w:hAnsi="Verdana"/>
                <w:lang w:val="en-GB"/>
              </w:rPr>
            </w:pPr>
          </w:p>
          <w:p w14:paraId="09355A04" w14:textId="77777777" w:rsidR="00683A07" w:rsidRPr="00521D62" w:rsidRDefault="00683A07" w:rsidP="003977A0">
            <w:pPr>
              <w:contextualSpacing/>
              <w:jc w:val="both"/>
              <w:rPr>
                <w:rFonts w:ascii="Verdana" w:hAnsi="Verdana"/>
                <w:lang w:val="en-GB"/>
              </w:rPr>
            </w:pPr>
          </w:p>
          <w:p w14:paraId="5ECAF483" w14:textId="77777777" w:rsidR="00683A07" w:rsidRPr="00521D62" w:rsidRDefault="00683A07" w:rsidP="003977A0">
            <w:pPr>
              <w:contextualSpacing/>
              <w:jc w:val="both"/>
              <w:rPr>
                <w:rFonts w:ascii="Verdana" w:hAnsi="Verdana"/>
                <w:lang w:val="en-GB"/>
              </w:rPr>
            </w:pPr>
            <w:r w:rsidRPr="00521D62">
              <w:rPr>
                <w:rFonts w:ascii="Verdana" w:hAnsi="Verdana"/>
                <w:lang w:val="en-GB"/>
              </w:rPr>
              <w:t>This statement is made in connection with the requirements regarding the Polish withholding tax regulations.</w:t>
            </w:r>
          </w:p>
          <w:p w14:paraId="2B13341C" w14:textId="77777777" w:rsidR="00683A07" w:rsidRPr="00521D62" w:rsidRDefault="00683A07" w:rsidP="003977A0">
            <w:pPr>
              <w:contextualSpacing/>
              <w:jc w:val="both"/>
              <w:rPr>
                <w:rFonts w:ascii="Verdana" w:hAnsi="Verdana"/>
                <w:lang w:val="en-GB"/>
              </w:rPr>
            </w:pPr>
          </w:p>
          <w:p w14:paraId="1AC2ECF1" w14:textId="77777777" w:rsidR="00683A07" w:rsidRPr="00521D62" w:rsidRDefault="00683A07" w:rsidP="003977A0">
            <w:pPr>
              <w:contextualSpacing/>
              <w:jc w:val="both"/>
              <w:rPr>
                <w:rFonts w:ascii="Verdana" w:hAnsi="Verdana"/>
                <w:lang w:val="en-GB"/>
              </w:rPr>
            </w:pPr>
          </w:p>
          <w:p w14:paraId="43089A10" w14:textId="77777777" w:rsidR="00683A07" w:rsidRPr="00521D62" w:rsidRDefault="00683A07" w:rsidP="003977A0">
            <w:pPr>
              <w:contextualSpacing/>
              <w:jc w:val="both"/>
              <w:rPr>
                <w:rFonts w:ascii="Verdana" w:hAnsi="Verdana"/>
                <w:lang w:val="en-GB"/>
              </w:rPr>
            </w:pPr>
            <w:r w:rsidRPr="00521D62">
              <w:rPr>
                <w:rFonts w:ascii="Verdana" w:hAnsi="Verdana"/>
                <w:lang w:val="en-GB"/>
              </w:rPr>
              <w:t>In case of any change of circumstances connected herewith, the Company shall notify of these changes by issuing an appropriate statement without delay.</w:t>
            </w:r>
          </w:p>
          <w:p w14:paraId="3C0B40B6" w14:textId="77777777" w:rsidR="00683A07" w:rsidRPr="00521D62" w:rsidRDefault="00683A07" w:rsidP="003977A0">
            <w:pPr>
              <w:autoSpaceDE w:val="0"/>
              <w:autoSpaceDN w:val="0"/>
              <w:adjustRightInd w:val="0"/>
              <w:contextualSpacing/>
              <w:jc w:val="both"/>
              <w:rPr>
                <w:rFonts w:ascii="Verdana" w:hAnsi="Verdana"/>
                <w:lang w:val="en-GB"/>
              </w:rPr>
            </w:pPr>
          </w:p>
        </w:tc>
      </w:tr>
    </w:tbl>
    <w:p w14:paraId="2228F805" w14:textId="77777777" w:rsidR="00683A07" w:rsidRPr="00521D62" w:rsidRDefault="00683A07" w:rsidP="00683A07">
      <w:pPr>
        <w:autoSpaceDE w:val="0"/>
        <w:autoSpaceDN w:val="0"/>
        <w:adjustRightInd w:val="0"/>
        <w:contextualSpacing/>
        <w:rPr>
          <w:rFonts w:ascii="Verdana" w:hAnsi="Verdana"/>
          <w:i/>
          <w:lang w:val="en-GB"/>
        </w:rPr>
      </w:pPr>
    </w:p>
    <w:p w14:paraId="18BFA49F"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0B1B2236" w14:textId="77777777" w:rsidR="00683A07" w:rsidRPr="00B30F1F" w:rsidRDefault="00683A07" w:rsidP="00683A07">
      <w:pPr>
        <w:autoSpaceDE w:val="0"/>
        <w:autoSpaceDN w:val="0"/>
        <w:adjustRightInd w:val="0"/>
        <w:spacing w:line="300" w:lineRule="exact"/>
        <w:rPr>
          <w:rFonts w:ascii="Verdana" w:hAnsi="Verdana"/>
          <w:i/>
        </w:rPr>
      </w:pPr>
    </w:p>
    <w:p w14:paraId="2AFC18CE"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450709A" w14:textId="77777777" w:rsidR="00683A07" w:rsidRPr="00B30F1F" w:rsidRDefault="00683A07" w:rsidP="00683A07">
      <w:pPr>
        <w:tabs>
          <w:tab w:val="left" w:pos="2752"/>
        </w:tabs>
        <w:jc w:val="center"/>
        <w:rPr>
          <w:rFonts w:ascii="Verdana" w:hAnsi="Verdana"/>
        </w:rPr>
      </w:pPr>
    </w:p>
    <w:p w14:paraId="3CFC8EA6"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3FF953D1"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5B1146C6" w14:textId="77777777" w:rsidR="00683A07" w:rsidRPr="00846D77" w:rsidRDefault="00683A07" w:rsidP="00683A07">
      <w:pPr>
        <w:tabs>
          <w:tab w:val="left" w:pos="2752"/>
        </w:tabs>
        <w:rPr>
          <w:rFonts w:ascii="Verdana" w:hAnsi="Verdana"/>
        </w:rPr>
      </w:pPr>
      <w:r w:rsidRPr="00B30F1F">
        <w:rPr>
          <w:rFonts w:ascii="Verdana" w:hAnsi="Verdana"/>
        </w:rPr>
        <w:t>1…..</w:t>
      </w:r>
    </w:p>
    <w:p w14:paraId="40D50F91" w14:textId="77777777" w:rsidR="00683A07" w:rsidRDefault="00683A07" w:rsidP="00683A07">
      <w:pPr>
        <w:jc w:val="both"/>
        <w:rPr>
          <w:color w:val="FF0000"/>
          <w:sz w:val="22"/>
          <w:szCs w:val="22"/>
        </w:rPr>
      </w:pPr>
    </w:p>
    <w:p w14:paraId="48C30E42" w14:textId="77777777" w:rsidR="00033EAE" w:rsidRDefault="00033EAE" w:rsidP="00683A07">
      <w:pPr>
        <w:jc w:val="both"/>
        <w:rPr>
          <w:color w:val="FF0000"/>
          <w:sz w:val="22"/>
          <w:szCs w:val="22"/>
        </w:rPr>
      </w:pPr>
    </w:p>
    <w:p w14:paraId="7E06D8FB" w14:textId="77777777" w:rsidR="00033EAE" w:rsidRDefault="00033EAE" w:rsidP="00683A07">
      <w:pPr>
        <w:jc w:val="both"/>
        <w:rPr>
          <w:color w:val="FF0000"/>
          <w:sz w:val="22"/>
          <w:szCs w:val="22"/>
        </w:rPr>
      </w:pPr>
    </w:p>
    <w:p w14:paraId="67BF21AC" w14:textId="77777777" w:rsidR="00033EAE" w:rsidRDefault="00033EAE" w:rsidP="00683A07">
      <w:pPr>
        <w:jc w:val="both"/>
        <w:rPr>
          <w:color w:val="FF0000"/>
          <w:sz w:val="22"/>
          <w:szCs w:val="22"/>
        </w:rPr>
      </w:pPr>
    </w:p>
    <w:p w14:paraId="2A7BB381" w14:textId="77777777" w:rsidR="00033EAE" w:rsidRDefault="00033EAE" w:rsidP="00683A07">
      <w:pPr>
        <w:jc w:val="both"/>
        <w:rPr>
          <w:color w:val="FF0000"/>
          <w:sz w:val="22"/>
          <w:szCs w:val="22"/>
        </w:rPr>
      </w:pPr>
    </w:p>
    <w:p w14:paraId="66A2248B" w14:textId="77777777" w:rsidR="00033EAE" w:rsidRDefault="00033EAE" w:rsidP="00683A07">
      <w:pPr>
        <w:jc w:val="both"/>
        <w:rPr>
          <w:color w:val="FF0000"/>
          <w:sz w:val="22"/>
          <w:szCs w:val="22"/>
        </w:rPr>
      </w:pPr>
    </w:p>
    <w:p w14:paraId="7560C9AD" w14:textId="77777777" w:rsidR="008F02F4" w:rsidRPr="00F62CF0" w:rsidRDefault="008F02F4" w:rsidP="008F02F4">
      <w:pPr>
        <w:rPr>
          <w:sz w:val="24"/>
          <w:szCs w:val="24"/>
        </w:rPr>
      </w:pPr>
    </w:p>
    <w:p w14:paraId="1D25E23E" w14:textId="77777777" w:rsidR="008F02F4" w:rsidRPr="00F62CF0" w:rsidRDefault="008F02F4" w:rsidP="008F02F4">
      <w:pPr>
        <w:rPr>
          <w:b/>
          <w:bCs/>
          <w:sz w:val="24"/>
          <w:szCs w:val="24"/>
        </w:rPr>
      </w:pPr>
      <w:r w:rsidRPr="00F62CF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8F02F4" w:rsidRPr="00F62CF0" w14:paraId="03D8DAEE" w14:textId="77777777" w:rsidTr="003977A0">
        <w:tc>
          <w:tcPr>
            <w:tcW w:w="4531" w:type="dxa"/>
            <w:vAlign w:val="center"/>
          </w:tcPr>
          <w:p w14:paraId="516529AE" w14:textId="77777777" w:rsidR="008F02F4" w:rsidRPr="00F62CF0" w:rsidRDefault="008F02F4" w:rsidP="003977A0">
            <w:pPr>
              <w:jc w:val="center"/>
              <w:rPr>
                <w:i/>
                <w:iCs/>
                <w:sz w:val="24"/>
                <w:szCs w:val="24"/>
              </w:rPr>
            </w:pPr>
            <w:r w:rsidRPr="00F62CF0">
              <w:rPr>
                <w:i/>
                <w:iCs/>
                <w:sz w:val="24"/>
                <w:szCs w:val="24"/>
              </w:rPr>
              <w:t>Przewodniczący</w:t>
            </w:r>
          </w:p>
        </w:tc>
        <w:tc>
          <w:tcPr>
            <w:tcW w:w="4531" w:type="dxa"/>
            <w:vAlign w:val="center"/>
          </w:tcPr>
          <w:p w14:paraId="30FCEB27" w14:textId="77777777" w:rsidR="008F02F4" w:rsidRPr="00F62CF0" w:rsidRDefault="008F02F4" w:rsidP="003977A0">
            <w:pPr>
              <w:jc w:val="center"/>
              <w:rPr>
                <w:b/>
                <w:bCs/>
                <w:sz w:val="24"/>
                <w:szCs w:val="24"/>
              </w:rPr>
            </w:pPr>
          </w:p>
          <w:p w14:paraId="71D60311" w14:textId="77777777" w:rsidR="008F02F4" w:rsidRPr="00F62CF0" w:rsidRDefault="008F02F4" w:rsidP="003977A0">
            <w:pPr>
              <w:jc w:val="center"/>
              <w:rPr>
                <w:b/>
                <w:bCs/>
                <w:sz w:val="24"/>
                <w:szCs w:val="24"/>
              </w:rPr>
            </w:pPr>
          </w:p>
          <w:p w14:paraId="3A40A374" w14:textId="77777777" w:rsidR="008F02F4" w:rsidRPr="00F62CF0" w:rsidRDefault="008F02F4" w:rsidP="003977A0">
            <w:pPr>
              <w:jc w:val="center"/>
              <w:rPr>
                <w:b/>
                <w:bCs/>
                <w:sz w:val="24"/>
                <w:szCs w:val="24"/>
              </w:rPr>
            </w:pPr>
          </w:p>
          <w:p w14:paraId="5CCB71C8" w14:textId="77777777" w:rsidR="008F02F4" w:rsidRPr="00F62CF0" w:rsidRDefault="008F02F4" w:rsidP="003977A0">
            <w:pPr>
              <w:jc w:val="center"/>
              <w:rPr>
                <w:b/>
                <w:bCs/>
                <w:sz w:val="24"/>
                <w:szCs w:val="24"/>
              </w:rPr>
            </w:pPr>
          </w:p>
        </w:tc>
      </w:tr>
      <w:tr w:rsidR="008F02F4" w:rsidRPr="00F62CF0" w14:paraId="2CE7AC1E" w14:textId="77777777" w:rsidTr="003977A0">
        <w:tc>
          <w:tcPr>
            <w:tcW w:w="4531" w:type="dxa"/>
            <w:vAlign w:val="center"/>
          </w:tcPr>
          <w:p w14:paraId="315384B3" w14:textId="77777777" w:rsidR="008F02F4" w:rsidRPr="00F62CF0" w:rsidRDefault="008F02F4" w:rsidP="003977A0">
            <w:pPr>
              <w:jc w:val="center"/>
              <w:rPr>
                <w:i/>
                <w:iCs/>
                <w:sz w:val="24"/>
                <w:szCs w:val="24"/>
              </w:rPr>
            </w:pPr>
            <w:r w:rsidRPr="00F62CF0">
              <w:rPr>
                <w:i/>
                <w:iCs/>
                <w:sz w:val="24"/>
                <w:szCs w:val="24"/>
              </w:rPr>
              <w:t>Zastępca Przewodniczącego</w:t>
            </w:r>
          </w:p>
        </w:tc>
        <w:tc>
          <w:tcPr>
            <w:tcW w:w="4531" w:type="dxa"/>
            <w:vAlign w:val="center"/>
          </w:tcPr>
          <w:p w14:paraId="6C168F41" w14:textId="77777777" w:rsidR="008F02F4" w:rsidRPr="00F62CF0" w:rsidRDefault="008F02F4" w:rsidP="003977A0">
            <w:pPr>
              <w:jc w:val="center"/>
              <w:rPr>
                <w:b/>
                <w:bCs/>
                <w:sz w:val="24"/>
                <w:szCs w:val="24"/>
              </w:rPr>
            </w:pPr>
          </w:p>
          <w:p w14:paraId="3882B4B6" w14:textId="77777777" w:rsidR="008F02F4" w:rsidRPr="00F62CF0" w:rsidRDefault="008F02F4" w:rsidP="003977A0">
            <w:pPr>
              <w:jc w:val="center"/>
              <w:rPr>
                <w:b/>
                <w:bCs/>
                <w:sz w:val="24"/>
                <w:szCs w:val="24"/>
              </w:rPr>
            </w:pPr>
          </w:p>
          <w:p w14:paraId="095B8CF4" w14:textId="77777777" w:rsidR="008F02F4" w:rsidRPr="00F62CF0" w:rsidRDefault="008F02F4" w:rsidP="003977A0">
            <w:pPr>
              <w:jc w:val="center"/>
              <w:rPr>
                <w:b/>
                <w:bCs/>
                <w:sz w:val="24"/>
                <w:szCs w:val="24"/>
              </w:rPr>
            </w:pPr>
          </w:p>
          <w:p w14:paraId="183B1029" w14:textId="77777777" w:rsidR="008F02F4" w:rsidRPr="00F62CF0" w:rsidRDefault="008F02F4" w:rsidP="003977A0">
            <w:pPr>
              <w:jc w:val="center"/>
              <w:rPr>
                <w:b/>
                <w:bCs/>
                <w:sz w:val="24"/>
                <w:szCs w:val="24"/>
              </w:rPr>
            </w:pPr>
          </w:p>
        </w:tc>
      </w:tr>
      <w:tr w:rsidR="008F02F4" w:rsidRPr="00F62CF0" w14:paraId="7EA8313E" w14:textId="77777777" w:rsidTr="003977A0">
        <w:tc>
          <w:tcPr>
            <w:tcW w:w="4531" w:type="dxa"/>
            <w:vAlign w:val="center"/>
          </w:tcPr>
          <w:p w14:paraId="4EC2CFB7" w14:textId="77777777" w:rsidR="008F02F4" w:rsidRPr="00F62CF0" w:rsidRDefault="008F02F4" w:rsidP="003977A0">
            <w:pPr>
              <w:jc w:val="center"/>
              <w:rPr>
                <w:i/>
                <w:iCs/>
                <w:sz w:val="24"/>
                <w:szCs w:val="24"/>
              </w:rPr>
            </w:pPr>
            <w:r w:rsidRPr="00F62CF0">
              <w:rPr>
                <w:i/>
                <w:iCs/>
                <w:sz w:val="24"/>
                <w:szCs w:val="24"/>
              </w:rPr>
              <w:t>Sekretarz</w:t>
            </w:r>
          </w:p>
        </w:tc>
        <w:tc>
          <w:tcPr>
            <w:tcW w:w="4531" w:type="dxa"/>
            <w:vAlign w:val="center"/>
          </w:tcPr>
          <w:p w14:paraId="22A79100" w14:textId="77777777" w:rsidR="008F02F4" w:rsidRPr="00F62CF0" w:rsidRDefault="008F02F4" w:rsidP="003977A0">
            <w:pPr>
              <w:jc w:val="center"/>
              <w:rPr>
                <w:b/>
                <w:bCs/>
                <w:sz w:val="24"/>
                <w:szCs w:val="24"/>
              </w:rPr>
            </w:pPr>
          </w:p>
          <w:p w14:paraId="11726799" w14:textId="77777777" w:rsidR="008F02F4" w:rsidRPr="00F62CF0" w:rsidRDefault="008F02F4" w:rsidP="003977A0">
            <w:pPr>
              <w:jc w:val="center"/>
              <w:rPr>
                <w:b/>
                <w:bCs/>
                <w:sz w:val="24"/>
                <w:szCs w:val="24"/>
              </w:rPr>
            </w:pPr>
          </w:p>
          <w:p w14:paraId="6CFD0DB4" w14:textId="77777777" w:rsidR="008F02F4" w:rsidRPr="00F62CF0" w:rsidRDefault="008F02F4" w:rsidP="003977A0">
            <w:pPr>
              <w:jc w:val="center"/>
              <w:rPr>
                <w:b/>
                <w:bCs/>
                <w:sz w:val="24"/>
                <w:szCs w:val="24"/>
              </w:rPr>
            </w:pPr>
          </w:p>
          <w:p w14:paraId="4303AA47" w14:textId="77777777" w:rsidR="008F02F4" w:rsidRPr="00F62CF0" w:rsidRDefault="008F02F4" w:rsidP="003977A0">
            <w:pPr>
              <w:jc w:val="center"/>
              <w:rPr>
                <w:b/>
                <w:bCs/>
                <w:sz w:val="24"/>
                <w:szCs w:val="24"/>
              </w:rPr>
            </w:pPr>
          </w:p>
        </w:tc>
      </w:tr>
      <w:tr w:rsidR="008F02F4" w:rsidRPr="00F62CF0" w14:paraId="7F5D43ED" w14:textId="77777777" w:rsidTr="003977A0">
        <w:tc>
          <w:tcPr>
            <w:tcW w:w="4531" w:type="dxa"/>
            <w:vAlign w:val="center"/>
          </w:tcPr>
          <w:p w14:paraId="1576145B" w14:textId="77777777" w:rsidR="008F02F4" w:rsidRPr="00F62CF0" w:rsidRDefault="008F02F4" w:rsidP="003977A0">
            <w:pPr>
              <w:jc w:val="center"/>
              <w:rPr>
                <w:i/>
                <w:iCs/>
                <w:sz w:val="24"/>
                <w:szCs w:val="24"/>
              </w:rPr>
            </w:pPr>
            <w:r w:rsidRPr="00F62CF0">
              <w:rPr>
                <w:i/>
                <w:iCs/>
                <w:sz w:val="24"/>
                <w:szCs w:val="24"/>
              </w:rPr>
              <w:t>Członek</w:t>
            </w:r>
          </w:p>
        </w:tc>
        <w:tc>
          <w:tcPr>
            <w:tcW w:w="4531" w:type="dxa"/>
            <w:vAlign w:val="center"/>
          </w:tcPr>
          <w:p w14:paraId="6DF7B236" w14:textId="77777777" w:rsidR="008F02F4" w:rsidRPr="00F62CF0" w:rsidRDefault="008F02F4" w:rsidP="003977A0">
            <w:pPr>
              <w:jc w:val="center"/>
              <w:rPr>
                <w:b/>
                <w:bCs/>
                <w:sz w:val="24"/>
                <w:szCs w:val="24"/>
              </w:rPr>
            </w:pPr>
          </w:p>
          <w:p w14:paraId="527CA293" w14:textId="77777777" w:rsidR="008F02F4" w:rsidRPr="00F62CF0" w:rsidRDefault="008F02F4" w:rsidP="003977A0">
            <w:pPr>
              <w:jc w:val="center"/>
              <w:rPr>
                <w:b/>
                <w:bCs/>
                <w:sz w:val="24"/>
                <w:szCs w:val="24"/>
              </w:rPr>
            </w:pPr>
          </w:p>
          <w:p w14:paraId="1275BD0B" w14:textId="77777777" w:rsidR="008F02F4" w:rsidRPr="00F62CF0" w:rsidRDefault="008F02F4" w:rsidP="003977A0">
            <w:pPr>
              <w:jc w:val="center"/>
              <w:rPr>
                <w:b/>
                <w:bCs/>
                <w:sz w:val="24"/>
                <w:szCs w:val="24"/>
              </w:rPr>
            </w:pPr>
          </w:p>
          <w:p w14:paraId="49E20817" w14:textId="77777777" w:rsidR="008F02F4" w:rsidRPr="00F62CF0" w:rsidRDefault="008F02F4" w:rsidP="003977A0">
            <w:pPr>
              <w:jc w:val="center"/>
              <w:rPr>
                <w:b/>
                <w:bCs/>
                <w:sz w:val="24"/>
                <w:szCs w:val="24"/>
              </w:rPr>
            </w:pPr>
          </w:p>
        </w:tc>
      </w:tr>
      <w:tr w:rsidR="008F02F4" w:rsidRPr="00F62CF0" w14:paraId="43556191" w14:textId="77777777" w:rsidTr="003977A0">
        <w:tc>
          <w:tcPr>
            <w:tcW w:w="4531" w:type="dxa"/>
            <w:vAlign w:val="center"/>
          </w:tcPr>
          <w:p w14:paraId="3803D8AE" w14:textId="77777777" w:rsidR="008F02F4" w:rsidRPr="00F62CF0" w:rsidRDefault="008F02F4" w:rsidP="003977A0">
            <w:pPr>
              <w:jc w:val="center"/>
              <w:rPr>
                <w:i/>
                <w:iCs/>
                <w:sz w:val="24"/>
                <w:szCs w:val="24"/>
              </w:rPr>
            </w:pPr>
            <w:r w:rsidRPr="00F62CF0">
              <w:rPr>
                <w:i/>
                <w:iCs/>
                <w:sz w:val="24"/>
                <w:szCs w:val="24"/>
              </w:rPr>
              <w:t>Członek</w:t>
            </w:r>
          </w:p>
        </w:tc>
        <w:tc>
          <w:tcPr>
            <w:tcW w:w="4531" w:type="dxa"/>
            <w:vAlign w:val="center"/>
          </w:tcPr>
          <w:p w14:paraId="069C4F2D" w14:textId="77777777" w:rsidR="008F02F4" w:rsidRPr="00F62CF0" w:rsidRDefault="008F02F4" w:rsidP="003977A0">
            <w:pPr>
              <w:jc w:val="center"/>
              <w:rPr>
                <w:b/>
                <w:bCs/>
                <w:sz w:val="24"/>
                <w:szCs w:val="24"/>
              </w:rPr>
            </w:pPr>
          </w:p>
          <w:p w14:paraId="35961B29" w14:textId="77777777" w:rsidR="008F02F4" w:rsidRPr="00F62CF0" w:rsidRDefault="008F02F4" w:rsidP="003977A0">
            <w:pPr>
              <w:jc w:val="center"/>
              <w:rPr>
                <w:b/>
                <w:bCs/>
                <w:sz w:val="24"/>
                <w:szCs w:val="24"/>
              </w:rPr>
            </w:pPr>
          </w:p>
          <w:p w14:paraId="5A9CB502" w14:textId="77777777" w:rsidR="008F02F4" w:rsidRPr="00F62CF0" w:rsidRDefault="008F02F4" w:rsidP="003977A0">
            <w:pPr>
              <w:jc w:val="center"/>
              <w:rPr>
                <w:b/>
                <w:bCs/>
                <w:sz w:val="24"/>
                <w:szCs w:val="24"/>
              </w:rPr>
            </w:pPr>
          </w:p>
          <w:p w14:paraId="48D8E1A5" w14:textId="77777777" w:rsidR="008F02F4" w:rsidRPr="00F62CF0" w:rsidRDefault="008F02F4" w:rsidP="003977A0">
            <w:pPr>
              <w:jc w:val="center"/>
              <w:rPr>
                <w:b/>
                <w:bCs/>
                <w:sz w:val="24"/>
                <w:szCs w:val="24"/>
              </w:rPr>
            </w:pPr>
          </w:p>
        </w:tc>
      </w:tr>
      <w:tr w:rsidR="008F02F4" w:rsidRPr="00F62CF0" w14:paraId="1ADA8E87" w14:textId="77777777" w:rsidTr="003977A0">
        <w:tc>
          <w:tcPr>
            <w:tcW w:w="4531" w:type="dxa"/>
            <w:vAlign w:val="center"/>
          </w:tcPr>
          <w:p w14:paraId="3D8CBD5C" w14:textId="77777777" w:rsidR="008F02F4" w:rsidRPr="00F62CF0" w:rsidRDefault="008F02F4" w:rsidP="003977A0">
            <w:pPr>
              <w:jc w:val="center"/>
              <w:rPr>
                <w:i/>
                <w:iCs/>
                <w:sz w:val="24"/>
                <w:szCs w:val="24"/>
              </w:rPr>
            </w:pPr>
            <w:r w:rsidRPr="00F62CF0">
              <w:rPr>
                <w:i/>
                <w:iCs/>
                <w:sz w:val="24"/>
                <w:szCs w:val="24"/>
              </w:rPr>
              <w:t>Członek</w:t>
            </w:r>
          </w:p>
        </w:tc>
        <w:tc>
          <w:tcPr>
            <w:tcW w:w="4531" w:type="dxa"/>
            <w:vAlign w:val="center"/>
          </w:tcPr>
          <w:p w14:paraId="5B49496A" w14:textId="77777777" w:rsidR="008F02F4" w:rsidRPr="00F62CF0" w:rsidRDefault="008F02F4" w:rsidP="003977A0">
            <w:pPr>
              <w:jc w:val="center"/>
              <w:rPr>
                <w:b/>
                <w:bCs/>
                <w:sz w:val="24"/>
                <w:szCs w:val="24"/>
              </w:rPr>
            </w:pPr>
          </w:p>
          <w:p w14:paraId="25923CEE" w14:textId="77777777" w:rsidR="008F02F4" w:rsidRPr="00F62CF0" w:rsidRDefault="008F02F4" w:rsidP="003977A0">
            <w:pPr>
              <w:jc w:val="center"/>
              <w:rPr>
                <w:b/>
                <w:bCs/>
                <w:sz w:val="24"/>
                <w:szCs w:val="24"/>
              </w:rPr>
            </w:pPr>
          </w:p>
          <w:p w14:paraId="76382CA2" w14:textId="77777777" w:rsidR="008F02F4" w:rsidRPr="00F62CF0" w:rsidRDefault="008F02F4" w:rsidP="003977A0">
            <w:pPr>
              <w:jc w:val="center"/>
              <w:rPr>
                <w:b/>
                <w:bCs/>
                <w:sz w:val="24"/>
                <w:szCs w:val="24"/>
              </w:rPr>
            </w:pPr>
          </w:p>
          <w:p w14:paraId="64152934" w14:textId="77777777" w:rsidR="008F02F4" w:rsidRPr="00F62CF0" w:rsidRDefault="008F02F4" w:rsidP="003977A0">
            <w:pPr>
              <w:jc w:val="center"/>
              <w:rPr>
                <w:b/>
                <w:bCs/>
                <w:sz w:val="24"/>
                <w:szCs w:val="24"/>
              </w:rPr>
            </w:pPr>
          </w:p>
        </w:tc>
      </w:tr>
    </w:tbl>
    <w:p w14:paraId="4D9A9454" w14:textId="77777777" w:rsidR="008F02F4" w:rsidRPr="00F62CF0" w:rsidRDefault="008F02F4" w:rsidP="008F02F4">
      <w:pPr>
        <w:rPr>
          <w:b/>
          <w:bCs/>
          <w:sz w:val="28"/>
          <w:szCs w:val="28"/>
        </w:rPr>
      </w:pPr>
    </w:p>
    <w:p w14:paraId="3E3938B3" w14:textId="77777777" w:rsidR="00541CA7" w:rsidRPr="001002B8" w:rsidRDefault="00541CA7" w:rsidP="00541CA7">
      <w:pPr>
        <w:spacing w:before="120"/>
        <w:jc w:val="center"/>
        <w:rPr>
          <w:b/>
          <w:sz w:val="28"/>
          <w:szCs w:val="28"/>
        </w:rPr>
      </w:pPr>
      <w:r w:rsidRPr="001002B8">
        <w:rPr>
          <w:b/>
          <w:sz w:val="28"/>
          <w:szCs w:val="28"/>
        </w:rPr>
        <w:t>Zatwierdzenie w imieniu Kierownika Zamawiającego:</w:t>
      </w:r>
    </w:p>
    <w:p w14:paraId="3441113B" w14:textId="77777777" w:rsidR="00541CA7" w:rsidRPr="001002B8" w:rsidRDefault="00541CA7" w:rsidP="00541CA7">
      <w:pPr>
        <w:spacing w:before="120"/>
        <w:rPr>
          <w:b/>
          <w:szCs w:val="28"/>
        </w:rPr>
      </w:pPr>
    </w:p>
    <w:p w14:paraId="3F3ED4FB" w14:textId="77777777" w:rsidR="008F02F4" w:rsidRPr="00F62CF0" w:rsidRDefault="008F02F4" w:rsidP="00541CA7">
      <w:pPr>
        <w:rPr>
          <w:sz w:val="22"/>
          <w:szCs w:val="24"/>
        </w:rPr>
      </w:pPr>
    </w:p>
    <w:p w14:paraId="687D8523" w14:textId="77777777" w:rsidR="008F02F4" w:rsidRPr="00F62CF0" w:rsidRDefault="008F02F4" w:rsidP="008F02F4">
      <w:pPr>
        <w:jc w:val="center"/>
        <w:rPr>
          <w:sz w:val="22"/>
          <w:szCs w:val="24"/>
        </w:rPr>
      </w:pPr>
    </w:p>
    <w:p w14:paraId="32697565" w14:textId="77777777" w:rsidR="008F02F4" w:rsidRPr="00F62CF0" w:rsidRDefault="008F02F4" w:rsidP="008F02F4">
      <w:pPr>
        <w:jc w:val="center"/>
        <w:rPr>
          <w:sz w:val="22"/>
          <w:szCs w:val="24"/>
        </w:rPr>
      </w:pPr>
      <w:r w:rsidRPr="00F62CF0">
        <w:rPr>
          <w:sz w:val="22"/>
          <w:szCs w:val="24"/>
        </w:rPr>
        <w:t>……………………………………………………………………………………</w:t>
      </w:r>
    </w:p>
    <w:p w14:paraId="12C969D4" w14:textId="77777777" w:rsidR="00160015" w:rsidRPr="0026406B" w:rsidRDefault="008F02F4" w:rsidP="0026406B">
      <w:pPr>
        <w:jc w:val="center"/>
        <w:rPr>
          <w:i/>
          <w:iCs/>
          <w:szCs w:val="22"/>
        </w:rPr>
      </w:pPr>
      <w:r w:rsidRPr="00F62CF0">
        <w:rPr>
          <w:i/>
          <w:iCs/>
          <w:sz w:val="24"/>
          <w:szCs w:val="28"/>
        </w:rPr>
        <w:t>Przewodniczący Komisji Przetargowej</w:t>
      </w:r>
    </w:p>
    <w:sectPr w:rsidR="00160015" w:rsidRPr="0026406B" w:rsidSect="00B85BCF">
      <w:footerReference w:type="default" r:id="rId16"/>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C5A2" w14:textId="77777777" w:rsidR="00B85BCF" w:rsidRDefault="00B85BCF" w:rsidP="0079756C">
      <w:r>
        <w:separator/>
      </w:r>
    </w:p>
  </w:endnote>
  <w:endnote w:type="continuationSeparator" w:id="0">
    <w:p w14:paraId="365CB461" w14:textId="77777777" w:rsidR="00B85BCF" w:rsidRDefault="00B85BC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75969"/>
      <w:docPartObj>
        <w:docPartGallery w:val="Page Numbers (Bottom of Page)"/>
        <w:docPartUnique/>
      </w:docPartObj>
    </w:sdtPr>
    <w:sdtContent>
      <w:p w14:paraId="03686582" w14:textId="77777777" w:rsidR="003977A0" w:rsidRDefault="003977A0">
        <w:pPr>
          <w:pStyle w:val="Stopka"/>
          <w:jc w:val="right"/>
        </w:pPr>
        <w:r>
          <w:fldChar w:fldCharType="begin"/>
        </w:r>
        <w:r>
          <w:instrText>PAGE   \* MERGEFORMAT</w:instrText>
        </w:r>
        <w:r>
          <w:fldChar w:fldCharType="separate"/>
        </w:r>
        <w:r w:rsidR="00521D62">
          <w:rPr>
            <w:noProof/>
          </w:rPr>
          <w:t>43</w:t>
        </w:r>
        <w:r>
          <w:fldChar w:fldCharType="end"/>
        </w:r>
      </w:p>
    </w:sdtContent>
  </w:sdt>
  <w:p w14:paraId="570AD284" w14:textId="77777777" w:rsidR="003977A0" w:rsidRDefault="003977A0" w:rsidP="009C024D">
    <w:pPr>
      <w:pStyle w:val="Stopka"/>
      <w:rPr>
        <w:i/>
        <w:sz w:val="18"/>
        <w:szCs w:val="18"/>
      </w:rPr>
    </w:pPr>
    <w:r>
      <w:rPr>
        <w:i/>
        <w:sz w:val="18"/>
        <w:szCs w:val="18"/>
      </w:rPr>
      <w:t>Nr postępowania 402300446</w:t>
    </w:r>
  </w:p>
  <w:p w14:paraId="553AE4D3" w14:textId="77777777" w:rsidR="003977A0" w:rsidRDefault="003977A0" w:rsidP="009C024D">
    <w:pPr>
      <w:pStyle w:val="Stopka"/>
      <w:rPr>
        <w:i/>
        <w:sz w:val="18"/>
        <w:szCs w:val="18"/>
      </w:rPr>
    </w:pPr>
  </w:p>
  <w:sdt>
    <w:sdtPr>
      <w:rPr>
        <w:i/>
        <w:sz w:val="18"/>
        <w:szCs w:val="18"/>
      </w:rPr>
      <w:id w:val="-61342352"/>
      <w:lock w:val="sdtContentLocked"/>
      <w:text/>
    </w:sdtPr>
    <w:sdtContent>
      <w:p w14:paraId="4F694872" w14:textId="77777777" w:rsidR="003977A0" w:rsidRDefault="003977A0" w:rsidP="009C024D">
        <w:pPr>
          <w:pStyle w:val="Stopka"/>
          <w:rPr>
            <w:i/>
            <w:sz w:val="18"/>
            <w:szCs w:val="18"/>
          </w:rPr>
        </w:pPr>
        <w:r>
          <w:rPr>
            <w:i/>
            <w:sz w:val="18"/>
            <w:szCs w:val="18"/>
          </w:rPr>
          <w:t>Wzór ZP  1 / 2023</w:t>
        </w:r>
      </w:p>
    </w:sdtContent>
  </w:sdt>
  <w:p w14:paraId="150D166F" w14:textId="77777777" w:rsidR="003977A0" w:rsidRPr="00223A5B" w:rsidRDefault="003977A0" w:rsidP="009C024D">
    <w:pPr>
      <w:pStyle w:val="Stopka"/>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3F1C" w14:textId="01A810C5" w:rsidR="003977A0" w:rsidRDefault="003977A0" w:rsidP="0079756C">
    <w:pPr>
      <w:pStyle w:val="Stopka"/>
      <w:rPr>
        <w:i/>
        <w:iCs/>
      </w:rPr>
    </w:pPr>
    <w:r w:rsidRPr="009C024D">
      <w:rPr>
        <w:i/>
        <w:iCs/>
      </w:rPr>
      <w:t>Nr</w:t>
    </w:r>
    <w:r>
      <w:rPr>
        <w:i/>
        <w:iCs/>
      </w:rPr>
      <w:t xml:space="preserve"> postępowania</w:t>
    </w:r>
    <w:r w:rsidR="003C4013">
      <w:rPr>
        <w:i/>
        <w:iCs/>
      </w:rPr>
      <w:t xml:space="preserve"> 402300446</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DF3553">
          <w:rPr>
            <w:i/>
            <w:iCs/>
            <w:noProof/>
          </w:rPr>
          <w:t>69</w:t>
        </w:r>
        <w:r w:rsidRPr="009C024D">
          <w:rPr>
            <w:i/>
            <w:iCs/>
          </w:rPr>
          <w:fldChar w:fldCharType="end"/>
        </w:r>
      </w:sdtContent>
    </w:sdt>
  </w:p>
  <w:sdt>
    <w:sdtPr>
      <w:rPr>
        <w:i/>
        <w:sz w:val="18"/>
        <w:szCs w:val="18"/>
      </w:rPr>
      <w:id w:val="-1842618697"/>
      <w:text/>
    </w:sdtPr>
    <w:sdtContent>
      <w:p w14:paraId="0BE505A5" w14:textId="77777777" w:rsidR="003977A0" w:rsidRDefault="003977A0" w:rsidP="00B42061">
        <w:pPr>
          <w:pStyle w:val="Stopka"/>
          <w:rPr>
            <w:i/>
            <w:sz w:val="18"/>
            <w:szCs w:val="18"/>
          </w:rPr>
        </w:pPr>
        <w:r>
          <w:rPr>
            <w:i/>
            <w:sz w:val="18"/>
            <w:szCs w:val="18"/>
          </w:rPr>
          <w:t>Wzór ZP 1 / 2023</w:t>
        </w:r>
      </w:p>
    </w:sdtContent>
  </w:sdt>
  <w:p w14:paraId="6C1630B4" w14:textId="77777777" w:rsidR="003977A0" w:rsidRPr="009C024D" w:rsidRDefault="003977A0" w:rsidP="0079756C">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1B37" w14:textId="77777777" w:rsidR="00B85BCF" w:rsidRDefault="00B85BCF" w:rsidP="0079756C">
      <w:r>
        <w:separator/>
      </w:r>
    </w:p>
  </w:footnote>
  <w:footnote w:type="continuationSeparator" w:id="0">
    <w:p w14:paraId="49A108B3" w14:textId="77777777" w:rsidR="00B85BCF" w:rsidRDefault="00B85BC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D3B6" w14:textId="77777777" w:rsidR="003977A0" w:rsidRPr="006147A0" w:rsidRDefault="003977A0" w:rsidP="00160015">
    <w:pPr>
      <w:pStyle w:val="Nagwek"/>
      <w:tabs>
        <w:tab w:val="clear" w:pos="4536"/>
        <w:tab w:val="clear" w:pos="9072"/>
        <w:tab w:val="left" w:pos="3456"/>
      </w:tabs>
      <w:jc w:val="center"/>
      <w:rPr>
        <w:i/>
      </w:rPr>
    </w:pPr>
    <w:r w:rsidRPr="006147A0">
      <w:rPr>
        <w:i/>
      </w:rPr>
      <w:t xml:space="preserve">Polska Grupa Górnicza </w:t>
    </w:r>
    <w:r>
      <w:rPr>
        <w:i/>
      </w:rPr>
      <w:t>S.A.</w:t>
    </w:r>
  </w:p>
  <w:p w14:paraId="6561A7EF" w14:textId="77777777" w:rsidR="003977A0" w:rsidRDefault="003977A0"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E069674" wp14:editId="0DC6C692">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6015B0"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06AE01B0"/>
    <w:multiLevelType w:val="hybridMultilevel"/>
    <w:tmpl w:val="BD8C3D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79D124F"/>
    <w:multiLevelType w:val="hybridMultilevel"/>
    <w:tmpl w:val="6C6E3AC8"/>
    <w:lvl w:ilvl="0" w:tplc="FFFFFFFF">
      <w:start w:val="1"/>
      <w:numFmt w:val="decimal"/>
      <w:lvlText w:val="%1)"/>
      <w:lvlJc w:val="left"/>
      <w:pPr>
        <w:ind w:left="360" w:hanging="360"/>
      </w:pPr>
      <w:rPr>
        <w:rFonts w:cs="Times New Roman" w:hint="default"/>
        <w:b w:val="0"/>
        <w:bCs/>
        <w:strike w:val="0"/>
        <w:color w:val="auto"/>
        <w:sz w:val="22"/>
        <w:szCs w:val="22"/>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1"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C81D3A"/>
    <w:multiLevelType w:val="hybridMultilevel"/>
    <w:tmpl w:val="6C6E3AC8"/>
    <w:lvl w:ilvl="0" w:tplc="FFFFFFFF">
      <w:start w:val="1"/>
      <w:numFmt w:val="decimal"/>
      <w:lvlText w:val="%1)"/>
      <w:lvlJc w:val="left"/>
      <w:pPr>
        <w:ind w:left="360" w:hanging="360"/>
      </w:pPr>
      <w:rPr>
        <w:rFonts w:cs="Times New Roman"/>
        <w:b w:val="0"/>
        <w:bCs/>
        <w:strike w:val="0"/>
        <w:dstrike w:val="0"/>
        <w:color w:val="auto"/>
        <w:sz w:val="22"/>
        <w:szCs w:val="22"/>
        <w:u w:val="none"/>
        <w:effect w:val="none"/>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23" w15:restartNumberingAfterBreak="0">
    <w:nsid w:val="1B00020A"/>
    <w:multiLevelType w:val="multilevel"/>
    <w:tmpl w:val="1A30EF4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36162F"/>
    <w:multiLevelType w:val="hybridMultilevel"/>
    <w:tmpl w:val="617420CA"/>
    <w:lvl w:ilvl="0" w:tplc="0415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E8D0062"/>
    <w:multiLevelType w:val="multilevel"/>
    <w:tmpl w:val="B6B850DA"/>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334B6F26"/>
    <w:multiLevelType w:val="hybridMultilevel"/>
    <w:tmpl w:val="ADDA22B2"/>
    <w:lvl w:ilvl="0" w:tplc="428EA53E">
      <w:start w:val="2"/>
      <w:numFmt w:val="decimal"/>
      <w:lvlText w:val="%1)"/>
      <w:lvlJc w:val="left"/>
      <w:pPr>
        <w:ind w:left="360" w:hanging="360"/>
      </w:pPr>
      <w:rPr>
        <w:rFonts w:cs="Times New Roman" w:hint="default"/>
        <w:b w:val="0"/>
        <w:bCs/>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AC245C"/>
    <w:multiLevelType w:val="hybridMultilevel"/>
    <w:tmpl w:val="12CCA094"/>
    <w:lvl w:ilvl="0" w:tplc="B9A20D94">
      <w:start w:val="1"/>
      <w:numFmt w:val="decimal"/>
      <w:lvlText w:val="%1."/>
      <w:lvlJc w:val="left"/>
      <w:pPr>
        <w:ind w:left="360" w:hanging="360"/>
      </w:pPr>
      <w:rPr>
        <w:rFonts w:hint="default"/>
        <w:b w:val="0"/>
        <w:bCs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812B28"/>
    <w:multiLevelType w:val="hybridMultilevel"/>
    <w:tmpl w:val="921E3652"/>
    <w:lvl w:ilvl="0" w:tplc="39062012">
      <w:start w:val="1"/>
      <w:numFmt w:val="bullet"/>
      <w:lvlText w:val=""/>
      <w:lvlJc w:val="left"/>
      <w:pPr>
        <w:ind w:left="1713"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FC765E9"/>
    <w:multiLevelType w:val="hybridMultilevel"/>
    <w:tmpl w:val="63AE9330"/>
    <w:lvl w:ilvl="0" w:tplc="25BE2D00">
      <w:start w:val="1"/>
      <w:numFmt w:val="decimal"/>
      <w:lvlText w:val="%1."/>
      <w:lvlJc w:val="left"/>
      <w:pPr>
        <w:ind w:left="360" w:hanging="360"/>
      </w:pPr>
      <w:rPr>
        <w:b w:val="0"/>
        <w:bCs w:val="0"/>
        <w:sz w:val="22"/>
        <w:szCs w:val="22"/>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6" w15:restartNumberingAfterBreak="0">
    <w:nsid w:val="40A6664F"/>
    <w:multiLevelType w:val="hybridMultilevel"/>
    <w:tmpl w:val="AAF06066"/>
    <w:lvl w:ilvl="0" w:tplc="C5249DFA">
      <w:start w:val="1"/>
      <w:numFmt w:val="decimal"/>
      <w:lvlText w:val="%1."/>
      <w:lvlJc w:val="left"/>
      <w:pPr>
        <w:ind w:left="360" w:hanging="360"/>
      </w:pPr>
      <w:rPr>
        <w:b w:val="0"/>
        <w:bCs w:val="0"/>
        <w:sz w:val="22"/>
        <w:szCs w:val="22"/>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47"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3A60AAA"/>
    <w:multiLevelType w:val="hybridMultilevel"/>
    <w:tmpl w:val="8E7A7652"/>
    <w:lvl w:ilvl="0" w:tplc="F0E28D1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D0449E4"/>
    <w:multiLevelType w:val="hybridMultilevel"/>
    <w:tmpl w:val="025AAEEC"/>
    <w:lvl w:ilvl="0" w:tplc="04150001">
      <w:start w:val="1"/>
      <w:numFmt w:val="bullet"/>
      <w:lvlText w:val=""/>
      <w:lvlJc w:val="left"/>
      <w:pPr>
        <w:ind w:left="749" w:hanging="360"/>
      </w:pPr>
      <w:rPr>
        <w:rFonts w:ascii="Symbol" w:hAnsi="Symbol" w:hint="default"/>
      </w:rPr>
    </w:lvl>
    <w:lvl w:ilvl="1" w:tplc="04150003">
      <w:start w:val="1"/>
      <w:numFmt w:val="bullet"/>
      <w:lvlText w:val="o"/>
      <w:lvlJc w:val="left"/>
      <w:pPr>
        <w:ind w:left="1469" w:hanging="360"/>
      </w:pPr>
      <w:rPr>
        <w:rFonts w:ascii="Courier New" w:hAnsi="Courier New" w:cs="Courier New" w:hint="default"/>
      </w:rPr>
    </w:lvl>
    <w:lvl w:ilvl="2" w:tplc="04150005">
      <w:start w:val="1"/>
      <w:numFmt w:val="bullet"/>
      <w:lvlText w:val=""/>
      <w:lvlJc w:val="left"/>
      <w:pPr>
        <w:ind w:left="2189" w:hanging="360"/>
      </w:pPr>
      <w:rPr>
        <w:rFonts w:ascii="Wingdings" w:hAnsi="Wingdings" w:hint="default"/>
      </w:rPr>
    </w:lvl>
    <w:lvl w:ilvl="3" w:tplc="04150001">
      <w:start w:val="1"/>
      <w:numFmt w:val="bullet"/>
      <w:lvlText w:val=""/>
      <w:lvlJc w:val="left"/>
      <w:pPr>
        <w:ind w:left="2909" w:hanging="360"/>
      </w:pPr>
      <w:rPr>
        <w:rFonts w:ascii="Symbol" w:hAnsi="Symbol" w:hint="default"/>
      </w:rPr>
    </w:lvl>
    <w:lvl w:ilvl="4" w:tplc="04150003">
      <w:start w:val="1"/>
      <w:numFmt w:val="bullet"/>
      <w:lvlText w:val="o"/>
      <w:lvlJc w:val="left"/>
      <w:pPr>
        <w:ind w:left="3629" w:hanging="360"/>
      </w:pPr>
      <w:rPr>
        <w:rFonts w:ascii="Courier New" w:hAnsi="Courier New" w:cs="Courier New" w:hint="default"/>
      </w:rPr>
    </w:lvl>
    <w:lvl w:ilvl="5" w:tplc="04150005">
      <w:start w:val="1"/>
      <w:numFmt w:val="bullet"/>
      <w:lvlText w:val=""/>
      <w:lvlJc w:val="left"/>
      <w:pPr>
        <w:ind w:left="4349" w:hanging="360"/>
      </w:pPr>
      <w:rPr>
        <w:rFonts w:ascii="Wingdings" w:hAnsi="Wingdings" w:hint="default"/>
      </w:rPr>
    </w:lvl>
    <w:lvl w:ilvl="6" w:tplc="04150001">
      <w:start w:val="1"/>
      <w:numFmt w:val="bullet"/>
      <w:lvlText w:val=""/>
      <w:lvlJc w:val="left"/>
      <w:pPr>
        <w:ind w:left="5069" w:hanging="360"/>
      </w:pPr>
      <w:rPr>
        <w:rFonts w:ascii="Symbol" w:hAnsi="Symbol" w:hint="default"/>
      </w:rPr>
    </w:lvl>
    <w:lvl w:ilvl="7" w:tplc="04150003">
      <w:start w:val="1"/>
      <w:numFmt w:val="bullet"/>
      <w:lvlText w:val="o"/>
      <w:lvlJc w:val="left"/>
      <w:pPr>
        <w:ind w:left="5789" w:hanging="360"/>
      </w:pPr>
      <w:rPr>
        <w:rFonts w:ascii="Courier New" w:hAnsi="Courier New" w:cs="Courier New" w:hint="default"/>
      </w:rPr>
    </w:lvl>
    <w:lvl w:ilvl="8" w:tplc="04150005">
      <w:start w:val="1"/>
      <w:numFmt w:val="bullet"/>
      <w:lvlText w:val=""/>
      <w:lvlJc w:val="left"/>
      <w:pPr>
        <w:ind w:left="6509" w:hanging="360"/>
      </w:pPr>
      <w:rPr>
        <w:rFonts w:ascii="Wingdings" w:hAnsi="Wingding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6E2072"/>
    <w:multiLevelType w:val="hybridMultilevel"/>
    <w:tmpl w:val="A3FEBB74"/>
    <w:lvl w:ilvl="0" w:tplc="6E24D79C">
      <w:start w:val="1"/>
      <w:numFmt w:val="decimal"/>
      <w:lvlText w:val="%1."/>
      <w:lvlJc w:val="left"/>
      <w:pPr>
        <w:tabs>
          <w:tab w:val="num" w:pos="360"/>
        </w:tabs>
        <w:ind w:left="360"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9"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1" w15:restartNumberingAfterBreak="0">
    <w:nsid w:val="50CB3AF7"/>
    <w:multiLevelType w:val="multilevel"/>
    <w:tmpl w:val="F6A00B0E"/>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233564"/>
    <w:multiLevelType w:val="multilevel"/>
    <w:tmpl w:val="7B947F2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5C3A6149"/>
    <w:multiLevelType w:val="hybridMultilevel"/>
    <w:tmpl w:val="64929E6E"/>
    <w:lvl w:ilvl="0" w:tplc="62E2D154">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DC9376A"/>
    <w:multiLevelType w:val="hybridMultilevel"/>
    <w:tmpl w:val="C616D5B4"/>
    <w:lvl w:ilvl="0" w:tplc="0F220232">
      <w:start w:val="1"/>
      <w:numFmt w:val="decimal"/>
      <w:lvlText w:val="%1)"/>
      <w:lvlJc w:val="left"/>
      <w:pPr>
        <w:ind w:left="2160" w:hanging="360"/>
      </w:pPr>
      <w:rPr>
        <w:rFonts w:ascii="Times New Roman" w:hAnsi="Times New Roman" w:cs="Times New Roman" w:hint="default"/>
        <w:b w:val="0"/>
        <w:i w:val="0"/>
        <w:sz w:val="24"/>
        <w:szCs w:val="24"/>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7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4584AE7"/>
    <w:multiLevelType w:val="hybridMultilevel"/>
    <w:tmpl w:val="4E7C656E"/>
    <w:lvl w:ilvl="0" w:tplc="CC8CAFFC">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78F209B"/>
    <w:multiLevelType w:val="multilevel"/>
    <w:tmpl w:val="8806BF5A"/>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F86850"/>
    <w:multiLevelType w:val="hybridMultilevel"/>
    <w:tmpl w:val="80B8B00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24D4B30"/>
    <w:multiLevelType w:val="hybridMultilevel"/>
    <w:tmpl w:val="6ABAF3FC"/>
    <w:lvl w:ilvl="0" w:tplc="409899F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4A23C2B"/>
    <w:multiLevelType w:val="hybridMultilevel"/>
    <w:tmpl w:val="0F1A9812"/>
    <w:lvl w:ilvl="0" w:tplc="6CE2AF36">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76C112D8"/>
    <w:multiLevelType w:val="hybridMultilevel"/>
    <w:tmpl w:val="1FA6A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8"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F0073B0"/>
    <w:multiLevelType w:val="hybridMultilevel"/>
    <w:tmpl w:val="6C6E3AC8"/>
    <w:lvl w:ilvl="0" w:tplc="FFFFFFFF">
      <w:start w:val="1"/>
      <w:numFmt w:val="decimal"/>
      <w:lvlText w:val="%1)"/>
      <w:lvlJc w:val="left"/>
      <w:pPr>
        <w:ind w:left="360" w:hanging="360"/>
      </w:pPr>
      <w:rPr>
        <w:rFonts w:cs="Times New Roman"/>
        <w:b w:val="0"/>
        <w:bCs/>
        <w:strike w:val="0"/>
        <w:dstrike w:val="0"/>
        <w:color w:val="auto"/>
        <w:sz w:val="22"/>
        <w:szCs w:val="22"/>
        <w:u w:val="none"/>
        <w:effect w:val="none"/>
      </w:rPr>
    </w:lvl>
    <w:lvl w:ilvl="1" w:tplc="FFFFFFFF">
      <w:start w:val="1"/>
      <w:numFmt w:val="lowerLetter"/>
      <w:lvlText w:val="%2."/>
      <w:lvlJc w:val="left"/>
      <w:pPr>
        <w:ind w:left="1505" w:hanging="360"/>
      </w:pPr>
    </w:lvl>
    <w:lvl w:ilvl="2" w:tplc="FFFFFFFF">
      <w:start w:val="1"/>
      <w:numFmt w:val="lowerRoman"/>
      <w:lvlText w:val="%3."/>
      <w:lvlJc w:val="right"/>
      <w:pPr>
        <w:ind w:left="2225" w:hanging="180"/>
      </w:pPr>
    </w:lvl>
    <w:lvl w:ilvl="3" w:tplc="FFFFFFFF">
      <w:start w:val="1"/>
      <w:numFmt w:val="decimal"/>
      <w:lvlText w:val="%4."/>
      <w:lvlJc w:val="left"/>
      <w:pPr>
        <w:ind w:left="2945" w:hanging="360"/>
      </w:pPr>
    </w:lvl>
    <w:lvl w:ilvl="4" w:tplc="FFFFFFFF">
      <w:start w:val="1"/>
      <w:numFmt w:val="lowerLetter"/>
      <w:lvlText w:val="%5."/>
      <w:lvlJc w:val="left"/>
      <w:pPr>
        <w:ind w:left="3665" w:hanging="360"/>
      </w:pPr>
    </w:lvl>
    <w:lvl w:ilvl="5" w:tplc="FFFFFFFF">
      <w:start w:val="1"/>
      <w:numFmt w:val="lowerRoman"/>
      <w:lvlText w:val="%6."/>
      <w:lvlJc w:val="right"/>
      <w:pPr>
        <w:ind w:left="4385" w:hanging="180"/>
      </w:pPr>
    </w:lvl>
    <w:lvl w:ilvl="6" w:tplc="FFFFFFFF">
      <w:start w:val="1"/>
      <w:numFmt w:val="decimal"/>
      <w:lvlText w:val="%7."/>
      <w:lvlJc w:val="left"/>
      <w:pPr>
        <w:ind w:left="5105" w:hanging="360"/>
      </w:pPr>
    </w:lvl>
    <w:lvl w:ilvl="7" w:tplc="FFFFFFFF">
      <w:start w:val="1"/>
      <w:numFmt w:val="lowerLetter"/>
      <w:lvlText w:val="%8."/>
      <w:lvlJc w:val="left"/>
      <w:pPr>
        <w:ind w:left="5825" w:hanging="360"/>
      </w:pPr>
    </w:lvl>
    <w:lvl w:ilvl="8" w:tplc="FFFFFFFF">
      <w:start w:val="1"/>
      <w:numFmt w:val="lowerRoman"/>
      <w:lvlText w:val="%9."/>
      <w:lvlJc w:val="right"/>
      <w:pPr>
        <w:ind w:left="6545" w:hanging="180"/>
      </w:pPr>
    </w:lvl>
  </w:abstractNum>
  <w:abstractNum w:abstractNumId="103" w15:restartNumberingAfterBreak="0">
    <w:nsid w:val="7F467C0D"/>
    <w:multiLevelType w:val="hybridMultilevel"/>
    <w:tmpl w:val="ED0EE11A"/>
    <w:lvl w:ilvl="0" w:tplc="515CBC58">
      <w:start w:val="1"/>
      <w:numFmt w:val="lowerLetter"/>
      <w:lvlText w:val="%1)"/>
      <w:lvlJc w:val="left"/>
      <w:pPr>
        <w:ind w:left="1485" w:hanging="360"/>
      </w:pPr>
      <w:rPr>
        <w:b w:val="0"/>
        <w:bCs/>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num w:numId="1" w16cid:durableId="981271538">
    <w:abstractNumId w:val="23"/>
  </w:num>
  <w:num w:numId="2" w16cid:durableId="115374500">
    <w:abstractNumId w:val="89"/>
  </w:num>
  <w:num w:numId="3" w16cid:durableId="243104680">
    <w:abstractNumId w:val="76"/>
  </w:num>
  <w:num w:numId="4" w16cid:durableId="477527797">
    <w:abstractNumId w:val="81"/>
  </w:num>
  <w:num w:numId="5" w16cid:durableId="1790976204">
    <w:abstractNumId w:val="7"/>
  </w:num>
  <w:num w:numId="6" w16cid:durableId="1873569596">
    <w:abstractNumId w:val="18"/>
  </w:num>
  <w:num w:numId="7" w16cid:durableId="1250116192">
    <w:abstractNumId w:val="39"/>
  </w:num>
  <w:num w:numId="8" w16cid:durableId="587424773">
    <w:abstractNumId w:val="25"/>
  </w:num>
  <w:num w:numId="9" w16cid:durableId="432286791">
    <w:abstractNumId w:val="86"/>
  </w:num>
  <w:num w:numId="10" w16cid:durableId="1502088134">
    <w:abstractNumId w:val="64"/>
  </w:num>
  <w:num w:numId="11" w16cid:durableId="2099323627">
    <w:abstractNumId w:val="99"/>
  </w:num>
  <w:num w:numId="12" w16cid:durableId="1817145907">
    <w:abstractNumId w:val="65"/>
  </w:num>
  <w:num w:numId="13" w16cid:durableId="1927299328">
    <w:abstractNumId w:val="53"/>
  </w:num>
  <w:num w:numId="14" w16cid:durableId="1018123375">
    <w:abstractNumId w:val="85"/>
  </w:num>
  <w:num w:numId="15" w16cid:durableId="1192761057">
    <w:abstractNumId w:val="49"/>
  </w:num>
  <w:num w:numId="16" w16cid:durableId="226455863">
    <w:abstractNumId w:val="91"/>
  </w:num>
  <w:num w:numId="17" w16cid:durableId="23796655">
    <w:abstractNumId w:val="47"/>
  </w:num>
  <w:num w:numId="18" w16cid:durableId="398405559">
    <w:abstractNumId w:val="84"/>
  </w:num>
  <w:num w:numId="19" w16cid:durableId="1869485609">
    <w:abstractNumId w:val="88"/>
  </w:num>
  <w:num w:numId="20" w16cid:durableId="154927821">
    <w:abstractNumId w:val="97"/>
  </w:num>
  <w:num w:numId="21" w16cid:durableId="1562599788">
    <w:abstractNumId w:val="11"/>
  </w:num>
  <w:num w:numId="22" w16cid:durableId="2068844903">
    <w:abstractNumId w:val="70"/>
    <w:lvlOverride w:ilvl="0">
      <w:startOverride w:val="1"/>
    </w:lvlOverride>
  </w:num>
  <w:num w:numId="23" w16cid:durableId="933900436">
    <w:abstractNumId w:val="48"/>
    <w:lvlOverride w:ilvl="0">
      <w:startOverride w:val="1"/>
    </w:lvlOverride>
  </w:num>
  <w:num w:numId="24" w16cid:durableId="1694308937">
    <w:abstractNumId w:val="26"/>
  </w:num>
  <w:num w:numId="25" w16cid:durableId="2113891058">
    <w:abstractNumId w:val="4"/>
  </w:num>
  <w:num w:numId="26" w16cid:durableId="1208252162">
    <w:abstractNumId w:val="3"/>
  </w:num>
  <w:num w:numId="27" w16cid:durableId="137381007">
    <w:abstractNumId w:val="2"/>
  </w:num>
  <w:num w:numId="28" w16cid:durableId="161512023">
    <w:abstractNumId w:val="1"/>
  </w:num>
  <w:num w:numId="29" w16cid:durableId="2009096376">
    <w:abstractNumId w:val="0"/>
  </w:num>
  <w:num w:numId="30" w16cid:durableId="697052046">
    <w:abstractNumId w:val="10"/>
  </w:num>
  <w:num w:numId="31" w16cid:durableId="488904906">
    <w:abstractNumId w:val="90"/>
  </w:num>
  <w:num w:numId="32" w16cid:durableId="839349887">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6424730">
    <w:abstractNumId w:val="98"/>
  </w:num>
  <w:num w:numId="34" w16cid:durableId="1594436713">
    <w:abstractNumId w:val="71"/>
  </w:num>
  <w:num w:numId="35" w16cid:durableId="1764953753">
    <w:abstractNumId w:val="69"/>
  </w:num>
  <w:num w:numId="36" w16cid:durableId="1128011013">
    <w:abstractNumId w:val="100"/>
  </w:num>
  <w:num w:numId="37" w16cid:durableId="333845887">
    <w:abstractNumId w:val="9"/>
  </w:num>
  <w:num w:numId="38" w16cid:durableId="1101073428">
    <w:abstractNumId w:val="5"/>
  </w:num>
  <w:num w:numId="39" w16cid:durableId="1590770699">
    <w:abstractNumId w:val="78"/>
  </w:num>
  <w:num w:numId="40" w16cid:durableId="867986987">
    <w:abstractNumId w:val="30"/>
  </w:num>
  <w:num w:numId="41" w16cid:durableId="212272629">
    <w:abstractNumId w:val="36"/>
  </w:num>
  <w:num w:numId="42" w16cid:durableId="1959218479">
    <w:abstractNumId w:val="63"/>
  </w:num>
  <w:num w:numId="43" w16cid:durableId="1199317969">
    <w:abstractNumId w:val="33"/>
  </w:num>
  <w:num w:numId="44" w16cid:durableId="371729125">
    <w:abstractNumId w:val="44"/>
  </w:num>
  <w:num w:numId="45" w16cid:durableId="375783839">
    <w:abstractNumId w:val="57"/>
  </w:num>
  <w:num w:numId="46" w16cid:durableId="490022255">
    <w:abstractNumId w:val="101"/>
  </w:num>
  <w:num w:numId="47" w16cid:durableId="1720396412">
    <w:abstractNumId w:val="56"/>
  </w:num>
  <w:num w:numId="48" w16cid:durableId="1155486423">
    <w:abstractNumId w:val="34"/>
  </w:num>
  <w:num w:numId="49" w16cid:durableId="1900163598">
    <w:abstractNumId w:val="40"/>
  </w:num>
  <w:num w:numId="50" w16cid:durableId="1841122230">
    <w:abstractNumId w:val="14"/>
  </w:num>
  <w:num w:numId="51" w16cid:durableId="41563340">
    <w:abstractNumId w:val="21"/>
  </w:num>
  <w:num w:numId="52" w16cid:durableId="359235409">
    <w:abstractNumId w:val="24"/>
  </w:num>
  <w:num w:numId="53" w16cid:durableId="40134167">
    <w:abstractNumId w:val="59"/>
  </w:num>
  <w:num w:numId="54" w16cid:durableId="1728189385">
    <w:abstractNumId w:val="62"/>
  </w:num>
  <w:num w:numId="55" w16cid:durableId="1008941858">
    <w:abstractNumId w:val="77"/>
  </w:num>
  <w:num w:numId="56" w16cid:durableId="1485124382">
    <w:abstractNumId w:val="54"/>
  </w:num>
  <w:num w:numId="57" w16cid:durableId="1519810461">
    <w:abstractNumId w:val="42"/>
  </w:num>
  <w:num w:numId="58" w16cid:durableId="1982151504">
    <w:abstractNumId w:val="43"/>
  </w:num>
  <w:num w:numId="59" w16cid:durableId="9194096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1218055">
    <w:abstractNumId w:val="87"/>
  </w:num>
  <w:num w:numId="61" w16cid:durableId="129906584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86568238">
    <w:abstractNumId w:val="92"/>
  </w:num>
  <w:num w:numId="63" w16cid:durableId="865368433">
    <w:abstractNumId w:val="73"/>
  </w:num>
  <w:num w:numId="64" w16cid:durableId="1568028799">
    <w:abstractNumId w:val="51"/>
  </w:num>
  <w:num w:numId="65" w16cid:durableId="1373923051">
    <w:abstractNumId w:val="17"/>
  </w:num>
  <w:num w:numId="66" w16cid:durableId="1125395107">
    <w:abstractNumId w:val="67"/>
  </w:num>
  <w:num w:numId="67" w16cid:durableId="70978726">
    <w:abstractNumId w:val="19"/>
  </w:num>
  <w:num w:numId="68" w16cid:durableId="352726681">
    <w:abstractNumId w:val="80"/>
  </w:num>
  <w:num w:numId="69" w16cid:durableId="1172640556">
    <w:abstractNumId w:val="8"/>
  </w:num>
  <w:num w:numId="70" w16cid:durableId="24773646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32148421">
    <w:abstractNumId w:val="94"/>
  </w:num>
  <w:num w:numId="72" w16cid:durableId="560360863">
    <w:abstractNumId w:val="32"/>
  </w:num>
  <w:num w:numId="73" w16cid:durableId="374737097">
    <w:abstractNumId w:val="28"/>
  </w:num>
  <w:num w:numId="74" w16cid:durableId="1190069367">
    <w:abstractNumId w:val="68"/>
  </w:num>
  <w:num w:numId="75" w16cid:durableId="1505585927">
    <w:abstractNumId w:val="6"/>
  </w:num>
  <w:num w:numId="76" w16cid:durableId="467825846">
    <w:abstractNumId w:val="61"/>
  </w:num>
  <w:num w:numId="77" w16cid:durableId="415784291">
    <w:abstractNumId w:val="74"/>
  </w:num>
  <w:num w:numId="78" w16cid:durableId="665669052">
    <w:abstractNumId w:val="16"/>
  </w:num>
  <w:num w:numId="79" w16cid:durableId="1639917695">
    <w:abstractNumId w:val="60"/>
  </w:num>
  <w:num w:numId="80" w16cid:durableId="1989240503">
    <w:abstractNumId w:val="12"/>
  </w:num>
  <w:num w:numId="81" w16cid:durableId="1364818203">
    <w:abstractNumId w:val="29"/>
  </w:num>
  <w:num w:numId="82" w16cid:durableId="160198693">
    <w:abstractNumId w:val="93"/>
  </w:num>
  <w:num w:numId="83" w16cid:durableId="1979338155">
    <w:abstractNumId w:val="96"/>
  </w:num>
  <w:num w:numId="84" w16cid:durableId="587689232">
    <w:abstractNumId w:val="83"/>
  </w:num>
  <w:num w:numId="85" w16cid:durableId="1445267588">
    <w:abstractNumId w:val="13"/>
  </w:num>
  <w:num w:numId="86" w16cid:durableId="303046660">
    <w:abstractNumId w:val="103"/>
  </w:num>
  <w:num w:numId="87" w16cid:durableId="125055089">
    <w:abstractNumId w:val="37"/>
  </w:num>
  <w:num w:numId="88" w16cid:durableId="9379073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73457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947434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7829289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62376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234463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88012656">
    <w:abstractNumId w:val="55"/>
  </w:num>
  <w:num w:numId="95" w16cid:durableId="701177270">
    <w:abstractNumId w:val="41"/>
  </w:num>
  <w:num w:numId="96" w16cid:durableId="501821485">
    <w:abstractNumId w:val="95"/>
  </w:num>
  <w:num w:numId="97" w16cid:durableId="1563447682">
    <w:abstractNumId w:val="82"/>
  </w:num>
  <w:num w:numId="98" w16cid:durableId="1506823388">
    <w:abstractNumId w:val="72"/>
  </w:num>
  <w:num w:numId="99" w16cid:durableId="1475485360">
    <w:abstractNumId w:val="58"/>
  </w:num>
  <w:num w:numId="100" w16cid:durableId="613439818">
    <w:abstractNumId w:val="50"/>
  </w:num>
  <w:num w:numId="101" w16cid:durableId="1754622574">
    <w:abstractNumId w:val="79"/>
  </w:num>
  <w:num w:numId="102" w16cid:durableId="111949011">
    <w:abstractNumId w:val="31"/>
  </w:num>
  <w:num w:numId="103" w16cid:durableId="1361395393">
    <w:abstractNumId w:val="2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22A4B"/>
    <w:rsid w:val="00024361"/>
    <w:rsid w:val="000248BC"/>
    <w:rsid w:val="00025E5C"/>
    <w:rsid w:val="00031C54"/>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1F3"/>
    <w:rsid w:val="00065C74"/>
    <w:rsid w:val="00067E41"/>
    <w:rsid w:val="00070F45"/>
    <w:rsid w:val="00071D68"/>
    <w:rsid w:val="00076084"/>
    <w:rsid w:val="00076FD1"/>
    <w:rsid w:val="00077FBE"/>
    <w:rsid w:val="000804FD"/>
    <w:rsid w:val="00081D4D"/>
    <w:rsid w:val="000820CC"/>
    <w:rsid w:val="0008454A"/>
    <w:rsid w:val="00084D1C"/>
    <w:rsid w:val="00090466"/>
    <w:rsid w:val="000932DC"/>
    <w:rsid w:val="00096A2D"/>
    <w:rsid w:val="000A293D"/>
    <w:rsid w:val="000A56A8"/>
    <w:rsid w:val="000A6014"/>
    <w:rsid w:val="000B2973"/>
    <w:rsid w:val="000B2E5B"/>
    <w:rsid w:val="000C22F4"/>
    <w:rsid w:val="000C231F"/>
    <w:rsid w:val="000C3805"/>
    <w:rsid w:val="000D0A3C"/>
    <w:rsid w:val="000D2865"/>
    <w:rsid w:val="000D60B1"/>
    <w:rsid w:val="000D7929"/>
    <w:rsid w:val="000E07F2"/>
    <w:rsid w:val="000E2451"/>
    <w:rsid w:val="000E2457"/>
    <w:rsid w:val="000E27A3"/>
    <w:rsid w:val="000E28D1"/>
    <w:rsid w:val="000E3422"/>
    <w:rsid w:val="000E39ED"/>
    <w:rsid w:val="000E44A1"/>
    <w:rsid w:val="000E716F"/>
    <w:rsid w:val="000F48DA"/>
    <w:rsid w:val="000F4E10"/>
    <w:rsid w:val="000F6329"/>
    <w:rsid w:val="000F6E44"/>
    <w:rsid w:val="000F7B2E"/>
    <w:rsid w:val="00100C6E"/>
    <w:rsid w:val="0010133A"/>
    <w:rsid w:val="00103023"/>
    <w:rsid w:val="001048E4"/>
    <w:rsid w:val="00110112"/>
    <w:rsid w:val="00110A6C"/>
    <w:rsid w:val="00110E6E"/>
    <w:rsid w:val="00112973"/>
    <w:rsid w:val="001136D4"/>
    <w:rsid w:val="001137A8"/>
    <w:rsid w:val="00113C7E"/>
    <w:rsid w:val="00113D49"/>
    <w:rsid w:val="00113FA0"/>
    <w:rsid w:val="001142BF"/>
    <w:rsid w:val="00114527"/>
    <w:rsid w:val="0011721E"/>
    <w:rsid w:val="001206A0"/>
    <w:rsid w:val="00121958"/>
    <w:rsid w:val="00124962"/>
    <w:rsid w:val="00127C46"/>
    <w:rsid w:val="00130EBA"/>
    <w:rsid w:val="00132672"/>
    <w:rsid w:val="00136556"/>
    <w:rsid w:val="0014085E"/>
    <w:rsid w:val="001416A1"/>
    <w:rsid w:val="0014177E"/>
    <w:rsid w:val="00141EB4"/>
    <w:rsid w:val="001420E7"/>
    <w:rsid w:val="00146E99"/>
    <w:rsid w:val="00146F0C"/>
    <w:rsid w:val="00150D20"/>
    <w:rsid w:val="00151DE4"/>
    <w:rsid w:val="001524ED"/>
    <w:rsid w:val="00152976"/>
    <w:rsid w:val="00156226"/>
    <w:rsid w:val="00160015"/>
    <w:rsid w:val="00160A4D"/>
    <w:rsid w:val="001622EB"/>
    <w:rsid w:val="00166BF5"/>
    <w:rsid w:val="00170673"/>
    <w:rsid w:val="0017149D"/>
    <w:rsid w:val="001731DB"/>
    <w:rsid w:val="00174E6A"/>
    <w:rsid w:val="001757A8"/>
    <w:rsid w:val="001759F7"/>
    <w:rsid w:val="00177A4E"/>
    <w:rsid w:val="00177D5D"/>
    <w:rsid w:val="00182B15"/>
    <w:rsid w:val="001835CD"/>
    <w:rsid w:val="00183E94"/>
    <w:rsid w:val="00185665"/>
    <w:rsid w:val="00190341"/>
    <w:rsid w:val="0019090E"/>
    <w:rsid w:val="00190C72"/>
    <w:rsid w:val="00191D13"/>
    <w:rsid w:val="001921E3"/>
    <w:rsid w:val="00196714"/>
    <w:rsid w:val="00196DFC"/>
    <w:rsid w:val="001A3559"/>
    <w:rsid w:val="001A3D5B"/>
    <w:rsid w:val="001A4760"/>
    <w:rsid w:val="001A599A"/>
    <w:rsid w:val="001A6FB2"/>
    <w:rsid w:val="001B3919"/>
    <w:rsid w:val="001B5223"/>
    <w:rsid w:val="001B71DF"/>
    <w:rsid w:val="001B7FBA"/>
    <w:rsid w:val="001C2DA1"/>
    <w:rsid w:val="001C6672"/>
    <w:rsid w:val="001D0D0A"/>
    <w:rsid w:val="001D40C7"/>
    <w:rsid w:val="001D420C"/>
    <w:rsid w:val="001E1EBA"/>
    <w:rsid w:val="001E3D53"/>
    <w:rsid w:val="001F1D80"/>
    <w:rsid w:val="001F655F"/>
    <w:rsid w:val="002028EA"/>
    <w:rsid w:val="0020662C"/>
    <w:rsid w:val="00210345"/>
    <w:rsid w:val="00210E5E"/>
    <w:rsid w:val="00215451"/>
    <w:rsid w:val="00217FCC"/>
    <w:rsid w:val="00220350"/>
    <w:rsid w:val="002220EF"/>
    <w:rsid w:val="00223E07"/>
    <w:rsid w:val="002256EC"/>
    <w:rsid w:val="00226497"/>
    <w:rsid w:val="002272FE"/>
    <w:rsid w:val="0023347E"/>
    <w:rsid w:val="00235814"/>
    <w:rsid w:val="002403CB"/>
    <w:rsid w:val="00243B2D"/>
    <w:rsid w:val="002442FA"/>
    <w:rsid w:val="002447B2"/>
    <w:rsid w:val="00244A9E"/>
    <w:rsid w:val="002508EC"/>
    <w:rsid w:val="00250BAE"/>
    <w:rsid w:val="002578F8"/>
    <w:rsid w:val="00257C9D"/>
    <w:rsid w:val="00260371"/>
    <w:rsid w:val="0026406B"/>
    <w:rsid w:val="00264D3D"/>
    <w:rsid w:val="002652AD"/>
    <w:rsid w:val="00276088"/>
    <w:rsid w:val="00280E2B"/>
    <w:rsid w:val="00281AC2"/>
    <w:rsid w:val="00283C0B"/>
    <w:rsid w:val="002849D2"/>
    <w:rsid w:val="00285BD4"/>
    <w:rsid w:val="00286EED"/>
    <w:rsid w:val="00295E0C"/>
    <w:rsid w:val="002970CB"/>
    <w:rsid w:val="002A734C"/>
    <w:rsid w:val="002A7563"/>
    <w:rsid w:val="002B05A2"/>
    <w:rsid w:val="002B0E33"/>
    <w:rsid w:val="002B3FC5"/>
    <w:rsid w:val="002B6619"/>
    <w:rsid w:val="002C110E"/>
    <w:rsid w:val="002C1DF9"/>
    <w:rsid w:val="002C1F48"/>
    <w:rsid w:val="002C6087"/>
    <w:rsid w:val="002C6B09"/>
    <w:rsid w:val="002D2414"/>
    <w:rsid w:val="002D3715"/>
    <w:rsid w:val="002D3D68"/>
    <w:rsid w:val="002D475B"/>
    <w:rsid w:val="002D58D0"/>
    <w:rsid w:val="002D7EAB"/>
    <w:rsid w:val="002E0AA3"/>
    <w:rsid w:val="002E181C"/>
    <w:rsid w:val="002E209E"/>
    <w:rsid w:val="002E61A7"/>
    <w:rsid w:val="002E7238"/>
    <w:rsid w:val="002E764C"/>
    <w:rsid w:val="002F1DD4"/>
    <w:rsid w:val="002F5E77"/>
    <w:rsid w:val="002F79B2"/>
    <w:rsid w:val="003012C8"/>
    <w:rsid w:val="00302AFC"/>
    <w:rsid w:val="00303421"/>
    <w:rsid w:val="0030370B"/>
    <w:rsid w:val="00307C5E"/>
    <w:rsid w:val="00312620"/>
    <w:rsid w:val="003130F3"/>
    <w:rsid w:val="003176F6"/>
    <w:rsid w:val="003178E0"/>
    <w:rsid w:val="0032331A"/>
    <w:rsid w:val="0032722C"/>
    <w:rsid w:val="00330420"/>
    <w:rsid w:val="00331FD4"/>
    <w:rsid w:val="00334520"/>
    <w:rsid w:val="00340D47"/>
    <w:rsid w:val="00347E2A"/>
    <w:rsid w:val="00347F5F"/>
    <w:rsid w:val="0035089B"/>
    <w:rsid w:val="00352119"/>
    <w:rsid w:val="003526E0"/>
    <w:rsid w:val="0035601A"/>
    <w:rsid w:val="00360DA8"/>
    <w:rsid w:val="0036236A"/>
    <w:rsid w:val="003632A7"/>
    <w:rsid w:val="00364D02"/>
    <w:rsid w:val="00367195"/>
    <w:rsid w:val="00367BB3"/>
    <w:rsid w:val="00367ED3"/>
    <w:rsid w:val="00370FFD"/>
    <w:rsid w:val="003736E4"/>
    <w:rsid w:val="00376577"/>
    <w:rsid w:val="003835B6"/>
    <w:rsid w:val="00384A65"/>
    <w:rsid w:val="003857E4"/>
    <w:rsid w:val="0038651C"/>
    <w:rsid w:val="003874B1"/>
    <w:rsid w:val="00387B63"/>
    <w:rsid w:val="00393586"/>
    <w:rsid w:val="00394ECD"/>
    <w:rsid w:val="00396655"/>
    <w:rsid w:val="003977A0"/>
    <w:rsid w:val="003A012D"/>
    <w:rsid w:val="003B03D9"/>
    <w:rsid w:val="003B0D63"/>
    <w:rsid w:val="003B20D9"/>
    <w:rsid w:val="003B5181"/>
    <w:rsid w:val="003B596F"/>
    <w:rsid w:val="003B6201"/>
    <w:rsid w:val="003B6DA7"/>
    <w:rsid w:val="003C4013"/>
    <w:rsid w:val="003C4451"/>
    <w:rsid w:val="003D04FA"/>
    <w:rsid w:val="003D306C"/>
    <w:rsid w:val="003D3E25"/>
    <w:rsid w:val="003D6ED9"/>
    <w:rsid w:val="003D78AF"/>
    <w:rsid w:val="003E6B75"/>
    <w:rsid w:val="004029CF"/>
    <w:rsid w:val="004065CD"/>
    <w:rsid w:val="004068EB"/>
    <w:rsid w:val="00407540"/>
    <w:rsid w:val="004130DD"/>
    <w:rsid w:val="004147A9"/>
    <w:rsid w:val="00415395"/>
    <w:rsid w:val="004166E3"/>
    <w:rsid w:val="00420809"/>
    <w:rsid w:val="00422416"/>
    <w:rsid w:val="0042265E"/>
    <w:rsid w:val="004237E7"/>
    <w:rsid w:val="00425664"/>
    <w:rsid w:val="004265DC"/>
    <w:rsid w:val="00427709"/>
    <w:rsid w:val="00427BC2"/>
    <w:rsid w:val="00436C20"/>
    <w:rsid w:val="00437A4C"/>
    <w:rsid w:val="00437F70"/>
    <w:rsid w:val="00444471"/>
    <w:rsid w:val="00450BD1"/>
    <w:rsid w:val="00451126"/>
    <w:rsid w:val="00454E04"/>
    <w:rsid w:val="00456A0B"/>
    <w:rsid w:val="00457FD1"/>
    <w:rsid w:val="00460DB1"/>
    <w:rsid w:val="0046220E"/>
    <w:rsid w:val="0046246A"/>
    <w:rsid w:val="00463EF4"/>
    <w:rsid w:val="004674A4"/>
    <w:rsid w:val="00467B42"/>
    <w:rsid w:val="00470ADF"/>
    <w:rsid w:val="004730EE"/>
    <w:rsid w:val="004734C6"/>
    <w:rsid w:val="00473C39"/>
    <w:rsid w:val="004804C4"/>
    <w:rsid w:val="00482F49"/>
    <w:rsid w:val="00483016"/>
    <w:rsid w:val="00483516"/>
    <w:rsid w:val="00487D4F"/>
    <w:rsid w:val="00490288"/>
    <w:rsid w:val="00492962"/>
    <w:rsid w:val="0049580C"/>
    <w:rsid w:val="00497D13"/>
    <w:rsid w:val="004A04E7"/>
    <w:rsid w:val="004A2711"/>
    <w:rsid w:val="004B004E"/>
    <w:rsid w:val="004B1398"/>
    <w:rsid w:val="004B2056"/>
    <w:rsid w:val="004B6AD4"/>
    <w:rsid w:val="004B74E3"/>
    <w:rsid w:val="004C032C"/>
    <w:rsid w:val="004C5218"/>
    <w:rsid w:val="004D67A4"/>
    <w:rsid w:val="004E0C67"/>
    <w:rsid w:val="004E3A28"/>
    <w:rsid w:val="004E3AF3"/>
    <w:rsid w:val="004E5BB4"/>
    <w:rsid w:val="004F0BAF"/>
    <w:rsid w:val="004F16B3"/>
    <w:rsid w:val="004F6CF7"/>
    <w:rsid w:val="00501126"/>
    <w:rsid w:val="00503C5A"/>
    <w:rsid w:val="00504835"/>
    <w:rsid w:val="005076A6"/>
    <w:rsid w:val="005105D0"/>
    <w:rsid w:val="00510949"/>
    <w:rsid w:val="00510E2E"/>
    <w:rsid w:val="00513EBC"/>
    <w:rsid w:val="00521D62"/>
    <w:rsid w:val="00522F2D"/>
    <w:rsid w:val="00524BCF"/>
    <w:rsid w:val="005251E0"/>
    <w:rsid w:val="00527B06"/>
    <w:rsid w:val="00531C01"/>
    <w:rsid w:val="00540C55"/>
    <w:rsid w:val="00541CA7"/>
    <w:rsid w:val="00542812"/>
    <w:rsid w:val="005448E5"/>
    <w:rsid w:val="00545338"/>
    <w:rsid w:val="005479C7"/>
    <w:rsid w:val="005510B3"/>
    <w:rsid w:val="00551BF1"/>
    <w:rsid w:val="005526CB"/>
    <w:rsid w:val="00554352"/>
    <w:rsid w:val="0055737C"/>
    <w:rsid w:val="0056144A"/>
    <w:rsid w:val="005659AE"/>
    <w:rsid w:val="005717CF"/>
    <w:rsid w:val="00572495"/>
    <w:rsid w:val="00572B5F"/>
    <w:rsid w:val="00576A8C"/>
    <w:rsid w:val="0057758F"/>
    <w:rsid w:val="005778C5"/>
    <w:rsid w:val="005814AA"/>
    <w:rsid w:val="0058495C"/>
    <w:rsid w:val="00594602"/>
    <w:rsid w:val="005963B6"/>
    <w:rsid w:val="00596FCD"/>
    <w:rsid w:val="0059780F"/>
    <w:rsid w:val="00597E30"/>
    <w:rsid w:val="005A0239"/>
    <w:rsid w:val="005A1329"/>
    <w:rsid w:val="005A236A"/>
    <w:rsid w:val="005A3D92"/>
    <w:rsid w:val="005A566C"/>
    <w:rsid w:val="005B23AC"/>
    <w:rsid w:val="005B47CB"/>
    <w:rsid w:val="005B730F"/>
    <w:rsid w:val="005B76E4"/>
    <w:rsid w:val="005C17BC"/>
    <w:rsid w:val="005C316A"/>
    <w:rsid w:val="005D153F"/>
    <w:rsid w:val="005D3123"/>
    <w:rsid w:val="005D69BE"/>
    <w:rsid w:val="005D6AE9"/>
    <w:rsid w:val="005D6D6C"/>
    <w:rsid w:val="005D724D"/>
    <w:rsid w:val="005E062E"/>
    <w:rsid w:val="005E66C5"/>
    <w:rsid w:val="005E6B19"/>
    <w:rsid w:val="005E78C8"/>
    <w:rsid w:val="005F1DD0"/>
    <w:rsid w:val="005F20D9"/>
    <w:rsid w:val="005F337E"/>
    <w:rsid w:val="005F6EF7"/>
    <w:rsid w:val="00602FAA"/>
    <w:rsid w:val="00605514"/>
    <w:rsid w:val="00606655"/>
    <w:rsid w:val="00610449"/>
    <w:rsid w:val="006109FF"/>
    <w:rsid w:val="006137A4"/>
    <w:rsid w:val="00613BF8"/>
    <w:rsid w:val="00614D1C"/>
    <w:rsid w:val="00614DD5"/>
    <w:rsid w:val="00616BF4"/>
    <w:rsid w:val="00617C1C"/>
    <w:rsid w:val="006252BE"/>
    <w:rsid w:val="0062616B"/>
    <w:rsid w:val="00626273"/>
    <w:rsid w:val="006264E5"/>
    <w:rsid w:val="006317BD"/>
    <w:rsid w:val="00634045"/>
    <w:rsid w:val="00636804"/>
    <w:rsid w:val="006422F3"/>
    <w:rsid w:val="0064648D"/>
    <w:rsid w:val="00646AF4"/>
    <w:rsid w:val="006476F0"/>
    <w:rsid w:val="00650183"/>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554C"/>
    <w:rsid w:val="0069634C"/>
    <w:rsid w:val="006976C1"/>
    <w:rsid w:val="006A1B74"/>
    <w:rsid w:val="006A252B"/>
    <w:rsid w:val="006A4FB6"/>
    <w:rsid w:val="006A68A3"/>
    <w:rsid w:val="006A6EE7"/>
    <w:rsid w:val="006A7608"/>
    <w:rsid w:val="006B0815"/>
    <w:rsid w:val="006B0A22"/>
    <w:rsid w:val="006B1E0C"/>
    <w:rsid w:val="006B1E1B"/>
    <w:rsid w:val="006B2AA0"/>
    <w:rsid w:val="006B380A"/>
    <w:rsid w:val="006B700B"/>
    <w:rsid w:val="006B718A"/>
    <w:rsid w:val="006C0B3E"/>
    <w:rsid w:val="006C21BA"/>
    <w:rsid w:val="006C3853"/>
    <w:rsid w:val="006C49B2"/>
    <w:rsid w:val="006C5EE4"/>
    <w:rsid w:val="006C6554"/>
    <w:rsid w:val="006C79CB"/>
    <w:rsid w:val="006C7D5E"/>
    <w:rsid w:val="006D24A0"/>
    <w:rsid w:val="006D4B81"/>
    <w:rsid w:val="006D5894"/>
    <w:rsid w:val="006D6BED"/>
    <w:rsid w:val="006D6BFC"/>
    <w:rsid w:val="006E3AC2"/>
    <w:rsid w:val="006E43F9"/>
    <w:rsid w:val="006F044F"/>
    <w:rsid w:val="006F061F"/>
    <w:rsid w:val="006F2173"/>
    <w:rsid w:val="006F3CCA"/>
    <w:rsid w:val="006F41A7"/>
    <w:rsid w:val="006F42F9"/>
    <w:rsid w:val="006F776D"/>
    <w:rsid w:val="00701CC9"/>
    <w:rsid w:val="00703169"/>
    <w:rsid w:val="0070694E"/>
    <w:rsid w:val="00711A5B"/>
    <w:rsid w:val="0071281E"/>
    <w:rsid w:val="00712A2B"/>
    <w:rsid w:val="00715730"/>
    <w:rsid w:val="00716B57"/>
    <w:rsid w:val="0072173C"/>
    <w:rsid w:val="00721FBD"/>
    <w:rsid w:val="00722419"/>
    <w:rsid w:val="007230BB"/>
    <w:rsid w:val="00724AA2"/>
    <w:rsid w:val="007300DD"/>
    <w:rsid w:val="00732EA1"/>
    <w:rsid w:val="00735028"/>
    <w:rsid w:val="00741CF2"/>
    <w:rsid w:val="00744022"/>
    <w:rsid w:val="00744A3B"/>
    <w:rsid w:val="00745F97"/>
    <w:rsid w:val="00750055"/>
    <w:rsid w:val="007506C3"/>
    <w:rsid w:val="007534A8"/>
    <w:rsid w:val="00753B91"/>
    <w:rsid w:val="007551B3"/>
    <w:rsid w:val="00761D24"/>
    <w:rsid w:val="00765A63"/>
    <w:rsid w:val="00765B69"/>
    <w:rsid w:val="007705F3"/>
    <w:rsid w:val="00771A87"/>
    <w:rsid w:val="00772981"/>
    <w:rsid w:val="00772F10"/>
    <w:rsid w:val="007758F0"/>
    <w:rsid w:val="00775E5A"/>
    <w:rsid w:val="007820B4"/>
    <w:rsid w:val="007836E6"/>
    <w:rsid w:val="0078720F"/>
    <w:rsid w:val="00790D7F"/>
    <w:rsid w:val="00791804"/>
    <w:rsid w:val="00791900"/>
    <w:rsid w:val="00796ABA"/>
    <w:rsid w:val="0079756C"/>
    <w:rsid w:val="007976EB"/>
    <w:rsid w:val="007A0398"/>
    <w:rsid w:val="007A0F82"/>
    <w:rsid w:val="007A4EE6"/>
    <w:rsid w:val="007B303A"/>
    <w:rsid w:val="007B56B9"/>
    <w:rsid w:val="007C1231"/>
    <w:rsid w:val="007C1E34"/>
    <w:rsid w:val="007C34C7"/>
    <w:rsid w:val="007C4BF3"/>
    <w:rsid w:val="007C6AD9"/>
    <w:rsid w:val="007C6B00"/>
    <w:rsid w:val="007D01B3"/>
    <w:rsid w:val="007D1739"/>
    <w:rsid w:val="007D2C14"/>
    <w:rsid w:val="007D6C99"/>
    <w:rsid w:val="007E16EA"/>
    <w:rsid w:val="007E33AB"/>
    <w:rsid w:val="007E4964"/>
    <w:rsid w:val="007E50A2"/>
    <w:rsid w:val="007E5548"/>
    <w:rsid w:val="007E5F0F"/>
    <w:rsid w:val="007F0815"/>
    <w:rsid w:val="007F0D6C"/>
    <w:rsid w:val="007F10EA"/>
    <w:rsid w:val="007F63D9"/>
    <w:rsid w:val="007F7532"/>
    <w:rsid w:val="00801304"/>
    <w:rsid w:val="00801D60"/>
    <w:rsid w:val="00804500"/>
    <w:rsid w:val="008077B5"/>
    <w:rsid w:val="00810AD8"/>
    <w:rsid w:val="00810C9E"/>
    <w:rsid w:val="00812A19"/>
    <w:rsid w:val="00817766"/>
    <w:rsid w:val="00825412"/>
    <w:rsid w:val="00826239"/>
    <w:rsid w:val="00826C9F"/>
    <w:rsid w:val="00827C99"/>
    <w:rsid w:val="0083275A"/>
    <w:rsid w:val="0083458D"/>
    <w:rsid w:val="00837595"/>
    <w:rsid w:val="00840CC2"/>
    <w:rsid w:val="0084190B"/>
    <w:rsid w:val="00843571"/>
    <w:rsid w:val="008461B4"/>
    <w:rsid w:val="008468AB"/>
    <w:rsid w:val="00846A13"/>
    <w:rsid w:val="008470E8"/>
    <w:rsid w:val="008474F9"/>
    <w:rsid w:val="00850D8B"/>
    <w:rsid w:val="008520CB"/>
    <w:rsid w:val="008520E1"/>
    <w:rsid w:val="00852A9B"/>
    <w:rsid w:val="00854E2E"/>
    <w:rsid w:val="00856E98"/>
    <w:rsid w:val="0086280D"/>
    <w:rsid w:val="0086502F"/>
    <w:rsid w:val="0087398A"/>
    <w:rsid w:val="00873A0D"/>
    <w:rsid w:val="00873BE1"/>
    <w:rsid w:val="00873F36"/>
    <w:rsid w:val="00877BF0"/>
    <w:rsid w:val="00880181"/>
    <w:rsid w:val="0088276D"/>
    <w:rsid w:val="00882FEE"/>
    <w:rsid w:val="008832C7"/>
    <w:rsid w:val="00884842"/>
    <w:rsid w:val="00894946"/>
    <w:rsid w:val="008A1865"/>
    <w:rsid w:val="008A32B5"/>
    <w:rsid w:val="008A3F08"/>
    <w:rsid w:val="008A3FF7"/>
    <w:rsid w:val="008A6806"/>
    <w:rsid w:val="008A781F"/>
    <w:rsid w:val="008A785B"/>
    <w:rsid w:val="008B546F"/>
    <w:rsid w:val="008C0106"/>
    <w:rsid w:val="008C08DB"/>
    <w:rsid w:val="008C0BE3"/>
    <w:rsid w:val="008C18CE"/>
    <w:rsid w:val="008C2A61"/>
    <w:rsid w:val="008C37EB"/>
    <w:rsid w:val="008C4046"/>
    <w:rsid w:val="008C72A7"/>
    <w:rsid w:val="008D0FCB"/>
    <w:rsid w:val="008D67DE"/>
    <w:rsid w:val="008E080F"/>
    <w:rsid w:val="008E67A3"/>
    <w:rsid w:val="008E7510"/>
    <w:rsid w:val="008F02F4"/>
    <w:rsid w:val="008F1D44"/>
    <w:rsid w:val="008F2FBD"/>
    <w:rsid w:val="008F53DC"/>
    <w:rsid w:val="008F687D"/>
    <w:rsid w:val="00903A14"/>
    <w:rsid w:val="00905139"/>
    <w:rsid w:val="00911FCE"/>
    <w:rsid w:val="00913512"/>
    <w:rsid w:val="00913BCA"/>
    <w:rsid w:val="00914E9E"/>
    <w:rsid w:val="00915361"/>
    <w:rsid w:val="00923042"/>
    <w:rsid w:val="00924617"/>
    <w:rsid w:val="00924727"/>
    <w:rsid w:val="00933285"/>
    <w:rsid w:val="009332E1"/>
    <w:rsid w:val="009348AE"/>
    <w:rsid w:val="00945534"/>
    <w:rsid w:val="009469D7"/>
    <w:rsid w:val="00947001"/>
    <w:rsid w:val="009505E0"/>
    <w:rsid w:val="00951309"/>
    <w:rsid w:val="009529A2"/>
    <w:rsid w:val="0095301B"/>
    <w:rsid w:val="009551A0"/>
    <w:rsid w:val="00955ADB"/>
    <w:rsid w:val="009568C7"/>
    <w:rsid w:val="00960743"/>
    <w:rsid w:val="00964F89"/>
    <w:rsid w:val="00965D01"/>
    <w:rsid w:val="0097289F"/>
    <w:rsid w:val="00977C90"/>
    <w:rsid w:val="009900B8"/>
    <w:rsid w:val="00993078"/>
    <w:rsid w:val="00994FA7"/>
    <w:rsid w:val="0099627D"/>
    <w:rsid w:val="0099701A"/>
    <w:rsid w:val="00997159"/>
    <w:rsid w:val="009A286F"/>
    <w:rsid w:val="009A4222"/>
    <w:rsid w:val="009A4BB5"/>
    <w:rsid w:val="009A535E"/>
    <w:rsid w:val="009A74A0"/>
    <w:rsid w:val="009A7652"/>
    <w:rsid w:val="009A7984"/>
    <w:rsid w:val="009B2237"/>
    <w:rsid w:val="009B3D12"/>
    <w:rsid w:val="009B47B6"/>
    <w:rsid w:val="009B5447"/>
    <w:rsid w:val="009B6C0D"/>
    <w:rsid w:val="009B6D74"/>
    <w:rsid w:val="009B75C3"/>
    <w:rsid w:val="009C024D"/>
    <w:rsid w:val="009C3808"/>
    <w:rsid w:val="009C3A6A"/>
    <w:rsid w:val="009D4A47"/>
    <w:rsid w:val="009D4C3C"/>
    <w:rsid w:val="009D64A2"/>
    <w:rsid w:val="009D753A"/>
    <w:rsid w:val="009E2F84"/>
    <w:rsid w:val="009E6A8C"/>
    <w:rsid w:val="009E6FDA"/>
    <w:rsid w:val="009E7310"/>
    <w:rsid w:val="009F6DF8"/>
    <w:rsid w:val="009F7139"/>
    <w:rsid w:val="009F7664"/>
    <w:rsid w:val="00A002AB"/>
    <w:rsid w:val="00A00A90"/>
    <w:rsid w:val="00A02094"/>
    <w:rsid w:val="00A021EF"/>
    <w:rsid w:val="00A0375C"/>
    <w:rsid w:val="00A054DE"/>
    <w:rsid w:val="00A05524"/>
    <w:rsid w:val="00A057C7"/>
    <w:rsid w:val="00A06C5D"/>
    <w:rsid w:val="00A07BD8"/>
    <w:rsid w:val="00A07CB0"/>
    <w:rsid w:val="00A10844"/>
    <w:rsid w:val="00A109F1"/>
    <w:rsid w:val="00A11A57"/>
    <w:rsid w:val="00A122A2"/>
    <w:rsid w:val="00A13A6B"/>
    <w:rsid w:val="00A14AC1"/>
    <w:rsid w:val="00A15552"/>
    <w:rsid w:val="00A26218"/>
    <w:rsid w:val="00A267EA"/>
    <w:rsid w:val="00A31345"/>
    <w:rsid w:val="00A33BF6"/>
    <w:rsid w:val="00A3684D"/>
    <w:rsid w:val="00A37963"/>
    <w:rsid w:val="00A37A89"/>
    <w:rsid w:val="00A4514D"/>
    <w:rsid w:val="00A52231"/>
    <w:rsid w:val="00A55DF9"/>
    <w:rsid w:val="00A60313"/>
    <w:rsid w:val="00A615B0"/>
    <w:rsid w:val="00A65F9B"/>
    <w:rsid w:val="00A72568"/>
    <w:rsid w:val="00A728D0"/>
    <w:rsid w:val="00A76036"/>
    <w:rsid w:val="00A76477"/>
    <w:rsid w:val="00A8392A"/>
    <w:rsid w:val="00A83CAC"/>
    <w:rsid w:val="00A84009"/>
    <w:rsid w:val="00A862AB"/>
    <w:rsid w:val="00A90A0C"/>
    <w:rsid w:val="00A9465F"/>
    <w:rsid w:val="00A94913"/>
    <w:rsid w:val="00A96B0E"/>
    <w:rsid w:val="00A97CF6"/>
    <w:rsid w:val="00AA019A"/>
    <w:rsid w:val="00AA02D6"/>
    <w:rsid w:val="00AA0B17"/>
    <w:rsid w:val="00AA170F"/>
    <w:rsid w:val="00AA302D"/>
    <w:rsid w:val="00AA399B"/>
    <w:rsid w:val="00AA5DFD"/>
    <w:rsid w:val="00AA7FEB"/>
    <w:rsid w:val="00AB18C4"/>
    <w:rsid w:val="00AB57CB"/>
    <w:rsid w:val="00AB6DF3"/>
    <w:rsid w:val="00AC2612"/>
    <w:rsid w:val="00AD3899"/>
    <w:rsid w:val="00AE1B60"/>
    <w:rsid w:val="00AE7792"/>
    <w:rsid w:val="00B00968"/>
    <w:rsid w:val="00B15CAF"/>
    <w:rsid w:val="00B16440"/>
    <w:rsid w:val="00B17C0B"/>
    <w:rsid w:val="00B25A89"/>
    <w:rsid w:val="00B3189E"/>
    <w:rsid w:val="00B31A22"/>
    <w:rsid w:val="00B3250F"/>
    <w:rsid w:val="00B33F89"/>
    <w:rsid w:val="00B34908"/>
    <w:rsid w:val="00B369AC"/>
    <w:rsid w:val="00B40277"/>
    <w:rsid w:val="00B40469"/>
    <w:rsid w:val="00B418F3"/>
    <w:rsid w:val="00B41A58"/>
    <w:rsid w:val="00B41DC7"/>
    <w:rsid w:val="00B42061"/>
    <w:rsid w:val="00B4410E"/>
    <w:rsid w:val="00B44B5E"/>
    <w:rsid w:val="00B5034E"/>
    <w:rsid w:val="00B527CE"/>
    <w:rsid w:val="00B5614B"/>
    <w:rsid w:val="00B57533"/>
    <w:rsid w:val="00B61528"/>
    <w:rsid w:val="00B625D3"/>
    <w:rsid w:val="00B62A33"/>
    <w:rsid w:val="00B6372C"/>
    <w:rsid w:val="00B637B6"/>
    <w:rsid w:val="00B72377"/>
    <w:rsid w:val="00B72507"/>
    <w:rsid w:val="00B74EEF"/>
    <w:rsid w:val="00B75DE2"/>
    <w:rsid w:val="00B80361"/>
    <w:rsid w:val="00B8250D"/>
    <w:rsid w:val="00B843C3"/>
    <w:rsid w:val="00B85BCF"/>
    <w:rsid w:val="00B9184D"/>
    <w:rsid w:val="00B93751"/>
    <w:rsid w:val="00BA329A"/>
    <w:rsid w:val="00BA4A11"/>
    <w:rsid w:val="00BA7CC4"/>
    <w:rsid w:val="00BB244B"/>
    <w:rsid w:val="00BB3ADA"/>
    <w:rsid w:val="00BB64DC"/>
    <w:rsid w:val="00BB7DB1"/>
    <w:rsid w:val="00BC5A32"/>
    <w:rsid w:val="00BD1DEE"/>
    <w:rsid w:val="00BD3273"/>
    <w:rsid w:val="00BE01F0"/>
    <w:rsid w:val="00BE2645"/>
    <w:rsid w:val="00BE4017"/>
    <w:rsid w:val="00BE7330"/>
    <w:rsid w:val="00BE799D"/>
    <w:rsid w:val="00BF1392"/>
    <w:rsid w:val="00BF2FAB"/>
    <w:rsid w:val="00BF3103"/>
    <w:rsid w:val="00C00B7E"/>
    <w:rsid w:val="00C013F8"/>
    <w:rsid w:val="00C015FC"/>
    <w:rsid w:val="00C0347C"/>
    <w:rsid w:val="00C03CA9"/>
    <w:rsid w:val="00C04BEC"/>
    <w:rsid w:val="00C06DF5"/>
    <w:rsid w:val="00C075D0"/>
    <w:rsid w:val="00C07B71"/>
    <w:rsid w:val="00C14014"/>
    <w:rsid w:val="00C15AD2"/>
    <w:rsid w:val="00C167F2"/>
    <w:rsid w:val="00C20DF6"/>
    <w:rsid w:val="00C226D7"/>
    <w:rsid w:val="00C27952"/>
    <w:rsid w:val="00C30F34"/>
    <w:rsid w:val="00C36DA1"/>
    <w:rsid w:val="00C36E94"/>
    <w:rsid w:val="00C4056A"/>
    <w:rsid w:val="00C412A7"/>
    <w:rsid w:val="00C413F4"/>
    <w:rsid w:val="00C46F7B"/>
    <w:rsid w:val="00C536FB"/>
    <w:rsid w:val="00C555E5"/>
    <w:rsid w:val="00C60E28"/>
    <w:rsid w:val="00C64814"/>
    <w:rsid w:val="00C66561"/>
    <w:rsid w:val="00C67D50"/>
    <w:rsid w:val="00C71921"/>
    <w:rsid w:val="00C77BEA"/>
    <w:rsid w:val="00C8091A"/>
    <w:rsid w:val="00C84FEF"/>
    <w:rsid w:val="00C8540B"/>
    <w:rsid w:val="00C86F1A"/>
    <w:rsid w:val="00C87F33"/>
    <w:rsid w:val="00C917D4"/>
    <w:rsid w:val="00C93232"/>
    <w:rsid w:val="00C93929"/>
    <w:rsid w:val="00C94830"/>
    <w:rsid w:val="00C95778"/>
    <w:rsid w:val="00C9787F"/>
    <w:rsid w:val="00CA0422"/>
    <w:rsid w:val="00CA275D"/>
    <w:rsid w:val="00CA2BC0"/>
    <w:rsid w:val="00CA3AA4"/>
    <w:rsid w:val="00CA3C63"/>
    <w:rsid w:val="00CA5302"/>
    <w:rsid w:val="00CB1E53"/>
    <w:rsid w:val="00CB2F75"/>
    <w:rsid w:val="00CB6C88"/>
    <w:rsid w:val="00CC1C75"/>
    <w:rsid w:val="00CC1F71"/>
    <w:rsid w:val="00CC243E"/>
    <w:rsid w:val="00CC44A1"/>
    <w:rsid w:val="00CC4757"/>
    <w:rsid w:val="00CD1998"/>
    <w:rsid w:val="00CD312D"/>
    <w:rsid w:val="00CD4F8F"/>
    <w:rsid w:val="00CE1D62"/>
    <w:rsid w:val="00CE6520"/>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3C9A"/>
    <w:rsid w:val="00D346D8"/>
    <w:rsid w:val="00D35B43"/>
    <w:rsid w:val="00D37BB9"/>
    <w:rsid w:val="00D40451"/>
    <w:rsid w:val="00D41F12"/>
    <w:rsid w:val="00D42106"/>
    <w:rsid w:val="00D42FFB"/>
    <w:rsid w:val="00D431ED"/>
    <w:rsid w:val="00D43D8A"/>
    <w:rsid w:val="00D509AF"/>
    <w:rsid w:val="00D50A10"/>
    <w:rsid w:val="00D5138E"/>
    <w:rsid w:val="00D5292E"/>
    <w:rsid w:val="00D564CB"/>
    <w:rsid w:val="00D61B2B"/>
    <w:rsid w:val="00D622A1"/>
    <w:rsid w:val="00D62525"/>
    <w:rsid w:val="00D630F5"/>
    <w:rsid w:val="00D64A93"/>
    <w:rsid w:val="00D66CB0"/>
    <w:rsid w:val="00D72BB8"/>
    <w:rsid w:val="00D732E5"/>
    <w:rsid w:val="00D743FE"/>
    <w:rsid w:val="00D7450B"/>
    <w:rsid w:val="00D91D29"/>
    <w:rsid w:val="00D91E29"/>
    <w:rsid w:val="00D92667"/>
    <w:rsid w:val="00D9278D"/>
    <w:rsid w:val="00D94B65"/>
    <w:rsid w:val="00D962FB"/>
    <w:rsid w:val="00DA1B1E"/>
    <w:rsid w:val="00DA1F7F"/>
    <w:rsid w:val="00DA4F25"/>
    <w:rsid w:val="00DA6616"/>
    <w:rsid w:val="00DA6890"/>
    <w:rsid w:val="00DA7967"/>
    <w:rsid w:val="00DB08A8"/>
    <w:rsid w:val="00DC4EDD"/>
    <w:rsid w:val="00DD60F4"/>
    <w:rsid w:val="00DD6E5A"/>
    <w:rsid w:val="00DE125B"/>
    <w:rsid w:val="00DE4205"/>
    <w:rsid w:val="00DE4A4D"/>
    <w:rsid w:val="00DF1013"/>
    <w:rsid w:val="00DF3553"/>
    <w:rsid w:val="00DF3E98"/>
    <w:rsid w:val="00DF471A"/>
    <w:rsid w:val="00E018E8"/>
    <w:rsid w:val="00E04607"/>
    <w:rsid w:val="00E04B63"/>
    <w:rsid w:val="00E05DD1"/>
    <w:rsid w:val="00E07175"/>
    <w:rsid w:val="00E07458"/>
    <w:rsid w:val="00E11516"/>
    <w:rsid w:val="00E142E5"/>
    <w:rsid w:val="00E1490A"/>
    <w:rsid w:val="00E15A84"/>
    <w:rsid w:val="00E16B29"/>
    <w:rsid w:val="00E237B1"/>
    <w:rsid w:val="00E25637"/>
    <w:rsid w:val="00E2613F"/>
    <w:rsid w:val="00E2787F"/>
    <w:rsid w:val="00E321A4"/>
    <w:rsid w:val="00E40151"/>
    <w:rsid w:val="00E4332B"/>
    <w:rsid w:val="00E4344A"/>
    <w:rsid w:val="00E46833"/>
    <w:rsid w:val="00E515E1"/>
    <w:rsid w:val="00E524CF"/>
    <w:rsid w:val="00E5422B"/>
    <w:rsid w:val="00E56DA2"/>
    <w:rsid w:val="00E61AE3"/>
    <w:rsid w:val="00E63108"/>
    <w:rsid w:val="00E64B15"/>
    <w:rsid w:val="00E71D4C"/>
    <w:rsid w:val="00E74D88"/>
    <w:rsid w:val="00E7606A"/>
    <w:rsid w:val="00E76338"/>
    <w:rsid w:val="00E83933"/>
    <w:rsid w:val="00E845B8"/>
    <w:rsid w:val="00E87436"/>
    <w:rsid w:val="00E90E7B"/>
    <w:rsid w:val="00E92440"/>
    <w:rsid w:val="00E92A9C"/>
    <w:rsid w:val="00E92D51"/>
    <w:rsid w:val="00E9310D"/>
    <w:rsid w:val="00E95CD8"/>
    <w:rsid w:val="00E96D06"/>
    <w:rsid w:val="00E9753A"/>
    <w:rsid w:val="00EA06B2"/>
    <w:rsid w:val="00EA4288"/>
    <w:rsid w:val="00EA49AF"/>
    <w:rsid w:val="00EA728A"/>
    <w:rsid w:val="00EB1438"/>
    <w:rsid w:val="00EB18D6"/>
    <w:rsid w:val="00EB3858"/>
    <w:rsid w:val="00EB425B"/>
    <w:rsid w:val="00EC08CA"/>
    <w:rsid w:val="00EC59FA"/>
    <w:rsid w:val="00EC6A69"/>
    <w:rsid w:val="00ED02B5"/>
    <w:rsid w:val="00ED1049"/>
    <w:rsid w:val="00ED28D9"/>
    <w:rsid w:val="00ED4522"/>
    <w:rsid w:val="00ED5537"/>
    <w:rsid w:val="00ED7102"/>
    <w:rsid w:val="00EE041F"/>
    <w:rsid w:val="00EE234D"/>
    <w:rsid w:val="00EE31B0"/>
    <w:rsid w:val="00EE45F1"/>
    <w:rsid w:val="00EF1902"/>
    <w:rsid w:val="00EF20B7"/>
    <w:rsid w:val="00EF43E1"/>
    <w:rsid w:val="00EF6516"/>
    <w:rsid w:val="00EF6966"/>
    <w:rsid w:val="00F02ECA"/>
    <w:rsid w:val="00F044C2"/>
    <w:rsid w:val="00F113A0"/>
    <w:rsid w:val="00F12B86"/>
    <w:rsid w:val="00F12BD3"/>
    <w:rsid w:val="00F13DFD"/>
    <w:rsid w:val="00F15C77"/>
    <w:rsid w:val="00F161BB"/>
    <w:rsid w:val="00F2391D"/>
    <w:rsid w:val="00F2446D"/>
    <w:rsid w:val="00F25818"/>
    <w:rsid w:val="00F41B06"/>
    <w:rsid w:val="00F42BE8"/>
    <w:rsid w:val="00F436E2"/>
    <w:rsid w:val="00F43FCA"/>
    <w:rsid w:val="00F44261"/>
    <w:rsid w:val="00F45433"/>
    <w:rsid w:val="00F45A3A"/>
    <w:rsid w:val="00F46878"/>
    <w:rsid w:val="00F46F0C"/>
    <w:rsid w:val="00F500D7"/>
    <w:rsid w:val="00F50562"/>
    <w:rsid w:val="00F52C47"/>
    <w:rsid w:val="00F52F0D"/>
    <w:rsid w:val="00F530D8"/>
    <w:rsid w:val="00F53F6C"/>
    <w:rsid w:val="00F544D4"/>
    <w:rsid w:val="00F54D34"/>
    <w:rsid w:val="00F625E4"/>
    <w:rsid w:val="00F627DA"/>
    <w:rsid w:val="00F62CF0"/>
    <w:rsid w:val="00F70ACE"/>
    <w:rsid w:val="00F76785"/>
    <w:rsid w:val="00F76A31"/>
    <w:rsid w:val="00F80459"/>
    <w:rsid w:val="00F83874"/>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508A"/>
    <w:rsid w:val="00FB5D59"/>
    <w:rsid w:val="00FB5DEC"/>
    <w:rsid w:val="00FB63B6"/>
    <w:rsid w:val="00FC197B"/>
    <w:rsid w:val="00FC23A6"/>
    <w:rsid w:val="00FC417D"/>
    <w:rsid w:val="00FC4DEF"/>
    <w:rsid w:val="00FC7C08"/>
    <w:rsid w:val="00FD2AA8"/>
    <w:rsid w:val="00FD2F34"/>
    <w:rsid w:val="00FD35A0"/>
    <w:rsid w:val="00FD3882"/>
    <w:rsid w:val="00FD453E"/>
    <w:rsid w:val="00FD556C"/>
    <w:rsid w:val="00FD56C3"/>
    <w:rsid w:val="00FE5311"/>
    <w:rsid w:val="00FF0723"/>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29787"/>
  <w15:docId w15:val="{154CB190-24FA-4093-BACF-88D1E605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Domylnaczcionkaakapitu"/>
    <w:rsid w:val="00CC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51594090">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www.pgg.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4CC845763EDE42A5B772213654B176" ma:contentTypeVersion="3" ma:contentTypeDescription="Utwórz nowy dokument." ma:contentTypeScope="" ma:versionID="1436f5ea5a4ab2a53cfe198a005fe4ac">
  <xsd:schema xmlns:xsd="http://www.w3.org/2001/XMLSchema" xmlns:xs="http://www.w3.org/2001/XMLSchema" xmlns:p="http://schemas.microsoft.com/office/2006/metadata/properties" xmlns:ns3="e611265c-fea5-49b5-9ab1-f2ae9f687a78" targetNamespace="http://schemas.microsoft.com/office/2006/metadata/properties" ma:root="true" ma:fieldsID="5199d7fff7640b3803c3bf2ff18245d0" ns3:_="">
    <xsd:import namespace="e611265c-fea5-49b5-9ab1-f2ae9f687a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1265c-fea5-49b5-9ab1-f2ae9f687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F888-BA24-4557-894F-A2D81B314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1265c-fea5-49b5-9ab1-f2ae9f687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1B0B33-FC38-47CB-96F6-78FB16F5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20664</Words>
  <Characters>123989</Characters>
  <Application>Microsoft Office Word</Application>
  <DocSecurity>0</DocSecurity>
  <Lines>1033</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Bożena Szulikowska</cp:lastModifiedBy>
  <cp:revision>31</cp:revision>
  <cp:lastPrinted>2024-02-01T09:40:00Z</cp:lastPrinted>
  <dcterms:created xsi:type="dcterms:W3CDTF">2024-01-25T11:05:00Z</dcterms:created>
  <dcterms:modified xsi:type="dcterms:W3CDTF">2024-02-01T09:41:00Z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0x0101008E4CC845763EDE42A5B772213654B176</vt:lpwstr>
  </property>
</Properties>
</file>